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E7" w:rsidRPr="003F67A2" w:rsidRDefault="003519E7" w:rsidP="003519E7">
      <w:pPr>
        <w:jc w:val="center"/>
        <w:rPr>
          <w:color w:val="FFFFFF"/>
          <w:sz w:val="28"/>
          <w:szCs w:val="28"/>
        </w:rPr>
      </w:pPr>
      <w:r w:rsidRPr="003F67A2">
        <w:rPr>
          <w:color w:val="FFFFFF"/>
          <w:sz w:val="28"/>
          <w:szCs w:val="28"/>
        </w:rPr>
        <w:t>ЧЕРКАСЬКА</w:t>
      </w:r>
      <w:r>
        <w:rPr>
          <w:noProof/>
          <w:sz w:val="28"/>
          <w:szCs w:val="28"/>
          <w:lang w:val="ru-RU"/>
        </w:rPr>
        <w:drawing>
          <wp:inline distT="0" distB="0" distL="0" distR="0" wp14:anchorId="3AB83E28" wp14:editId="493552D5">
            <wp:extent cx="428625" cy="666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3519E7" w:rsidRPr="003F67A2" w:rsidRDefault="003519E7" w:rsidP="003519E7">
      <w:pPr>
        <w:jc w:val="center"/>
        <w:rPr>
          <w:spacing w:val="20"/>
          <w:sz w:val="28"/>
          <w:szCs w:val="28"/>
        </w:rPr>
      </w:pPr>
      <w:r w:rsidRPr="003F67A2">
        <w:rPr>
          <w:spacing w:val="20"/>
          <w:sz w:val="28"/>
          <w:szCs w:val="28"/>
        </w:rPr>
        <w:t>ЧЕРКАСЬКА МІСЬКА РАДА</w:t>
      </w:r>
    </w:p>
    <w:p w:rsidR="003519E7" w:rsidRPr="003F67A2" w:rsidRDefault="003519E7" w:rsidP="003519E7">
      <w:pPr>
        <w:jc w:val="center"/>
        <w:rPr>
          <w:sz w:val="28"/>
          <w:szCs w:val="28"/>
        </w:rPr>
      </w:pPr>
    </w:p>
    <w:p w:rsidR="003519E7" w:rsidRPr="003F67A2" w:rsidRDefault="003519E7" w:rsidP="003519E7">
      <w:pPr>
        <w:jc w:val="center"/>
        <w:rPr>
          <w:sz w:val="28"/>
          <w:szCs w:val="28"/>
        </w:rPr>
      </w:pPr>
      <w:r w:rsidRPr="003F67A2">
        <w:rPr>
          <w:sz w:val="28"/>
          <w:szCs w:val="28"/>
        </w:rPr>
        <w:t>ВИКОНАВЧИЙ КОМІТЕТ</w:t>
      </w:r>
    </w:p>
    <w:p w:rsidR="003519E7" w:rsidRPr="003F67A2" w:rsidRDefault="003519E7" w:rsidP="003519E7">
      <w:pPr>
        <w:jc w:val="center"/>
        <w:rPr>
          <w:sz w:val="28"/>
          <w:szCs w:val="28"/>
        </w:rPr>
      </w:pPr>
    </w:p>
    <w:p w:rsidR="003519E7" w:rsidRPr="003F67A2" w:rsidRDefault="003519E7" w:rsidP="003519E7">
      <w:pPr>
        <w:jc w:val="center"/>
        <w:rPr>
          <w:b/>
          <w:sz w:val="28"/>
          <w:szCs w:val="28"/>
        </w:rPr>
      </w:pPr>
      <w:r w:rsidRPr="003F67A2">
        <w:rPr>
          <w:b/>
          <w:sz w:val="28"/>
          <w:szCs w:val="28"/>
        </w:rPr>
        <w:t>РІШЕННЯ</w:t>
      </w:r>
    </w:p>
    <w:p w:rsidR="003519E7" w:rsidRPr="003F67A2" w:rsidRDefault="003519E7" w:rsidP="003519E7">
      <w:pPr>
        <w:jc w:val="center"/>
        <w:rPr>
          <w:b/>
          <w:sz w:val="28"/>
          <w:szCs w:val="28"/>
        </w:rPr>
      </w:pPr>
    </w:p>
    <w:p w:rsidR="003519E7" w:rsidRPr="004C1F60" w:rsidRDefault="003519E7" w:rsidP="003519E7">
      <w:pPr>
        <w:jc w:val="center"/>
      </w:pPr>
      <w:r w:rsidRPr="003F67A2">
        <w:rPr>
          <w:sz w:val="28"/>
          <w:szCs w:val="28"/>
        </w:rPr>
        <w:t xml:space="preserve">Від </w:t>
      </w:r>
      <w:r>
        <w:rPr>
          <w:u w:val="single"/>
        </w:rPr>
        <w:t>16</w:t>
      </w:r>
      <w:r>
        <w:rPr>
          <w:sz w:val="28"/>
          <w:szCs w:val="28"/>
          <w:u w:val="single"/>
        </w:rPr>
        <w:t>.</w:t>
      </w:r>
      <w:r>
        <w:rPr>
          <w:u w:val="single"/>
        </w:rPr>
        <w:t>1</w:t>
      </w:r>
      <w:r w:rsidRPr="003519E7">
        <w:rPr>
          <w:sz w:val="28"/>
          <w:szCs w:val="28"/>
          <w:u w:val="single"/>
        </w:rPr>
        <w:t>1</w:t>
      </w:r>
      <w:r w:rsidRPr="003F67A2">
        <w:rPr>
          <w:sz w:val="28"/>
          <w:szCs w:val="28"/>
          <w:u w:val="single"/>
        </w:rPr>
        <w:t>.20</w:t>
      </w:r>
      <w:r>
        <w:rPr>
          <w:u w:val="single"/>
        </w:rPr>
        <w:t>21</w:t>
      </w:r>
      <w:r w:rsidRPr="003F67A2">
        <w:rPr>
          <w:sz w:val="28"/>
          <w:szCs w:val="28"/>
        </w:rPr>
        <w:t xml:space="preserve"> № </w:t>
      </w:r>
      <w:r>
        <w:rPr>
          <w:u w:val="single"/>
        </w:rPr>
        <w:t>13</w:t>
      </w:r>
      <w:r>
        <w:rPr>
          <w:u w:val="single"/>
        </w:rPr>
        <w:t>22</w:t>
      </w:r>
    </w:p>
    <w:p w:rsidR="00EC7A05" w:rsidRDefault="00884B4D" w:rsidP="00EC7A05">
      <w:pPr>
        <w:rPr>
          <w:sz w:val="28"/>
          <w:szCs w:val="28"/>
        </w:rPr>
      </w:pPr>
      <w:r>
        <w:rPr>
          <w:noProof/>
          <w:sz w:val="28"/>
          <w:szCs w:val="28"/>
        </w:rPr>
        <w:tab/>
      </w:r>
      <w:r w:rsidRPr="00884B4D">
        <w:rPr>
          <w:noProof/>
          <w:sz w:val="28"/>
          <w:szCs w:val="28"/>
        </w:rPr>
        <w:tab/>
      </w:r>
    </w:p>
    <w:p w:rsidR="008C7740" w:rsidRDefault="008C7740" w:rsidP="008C7740">
      <w:pPr>
        <w:tabs>
          <w:tab w:val="left" w:pos="-142"/>
          <w:tab w:val="left" w:pos="1276"/>
          <w:tab w:val="left" w:pos="3686"/>
          <w:tab w:val="left" w:pos="4111"/>
        </w:tabs>
        <w:ind w:right="5669"/>
        <w:jc w:val="both"/>
        <w:rPr>
          <w:noProof/>
          <w:sz w:val="28"/>
          <w:szCs w:val="28"/>
        </w:rPr>
      </w:pPr>
    </w:p>
    <w:p w:rsidR="008C7740" w:rsidRDefault="008C7740" w:rsidP="008C7740">
      <w:pPr>
        <w:tabs>
          <w:tab w:val="left" w:pos="-142"/>
          <w:tab w:val="left" w:pos="1276"/>
          <w:tab w:val="left" w:pos="3686"/>
          <w:tab w:val="left" w:pos="4111"/>
        </w:tabs>
        <w:ind w:right="5669"/>
        <w:jc w:val="both"/>
        <w:rPr>
          <w:noProof/>
          <w:sz w:val="28"/>
          <w:szCs w:val="28"/>
        </w:rPr>
      </w:pPr>
    </w:p>
    <w:p w:rsidR="008C7740" w:rsidRPr="001D11DF" w:rsidRDefault="008C7740" w:rsidP="008C7740">
      <w:pPr>
        <w:tabs>
          <w:tab w:val="left" w:pos="-142"/>
          <w:tab w:val="left" w:pos="1276"/>
          <w:tab w:val="left" w:pos="3686"/>
          <w:tab w:val="left" w:pos="4111"/>
        </w:tabs>
        <w:ind w:right="5669"/>
        <w:jc w:val="both"/>
        <w:rPr>
          <w:noProof/>
          <w:sz w:val="28"/>
          <w:szCs w:val="28"/>
        </w:rPr>
      </w:pPr>
      <w:r w:rsidRPr="001D11DF">
        <w:rPr>
          <w:noProof/>
          <w:sz w:val="28"/>
          <w:szCs w:val="28"/>
        </w:rPr>
        <w:t>Про про</w:t>
      </w:r>
      <w:r>
        <w:rPr>
          <w:noProof/>
          <w:sz w:val="28"/>
          <w:szCs w:val="28"/>
        </w:rPr>
        <w:t>е</w:t>
      </w:r>
      <w:r w:rsidRPr="001D11DF">
        <w:rPr>
          <w:noProof/>
          <w:sz w:val="28"/>
          <w:szCs w:val="28"/>
        </w:rPr>
        <w:t>кт рі</w:t>
      </w:r>
      <w:r>
        <w:rPr>
          <w:noProof/>
          <w:sz w:val="28"/>
          <w:szCs w:val="28"/>
        </w:rPr>
        <w:t>шення Черкаської  міської ради «Про затвердження Програми сприяння залученню інвестицій та розвитку підприємництва у м.Черкаси на 2022-2026 роки</w:t>
      </w:r>
      <w:r w:rsidRPr="001D11DF">
        <w:rPr>
          <w:noProof/>
          <w:sz w:val="28"/>
          <w:szCs w:val="28"/>
        </w:rPr>
        <w:t xml:space="preserve">» </w:t>
      </w:r>
    </w:p>
    <w:p w:rsidR="008C7740" w:rsidRPr="001D11DF" w:rsidRDefault="008C7740" w:rsidP="008C7740">
      <w:pPr>
        <w:tabs>
          <w:tab w:val="left" w:pos="-142"/>
          <w:tab w:val="left" w:pos="1080"/>
          <w:tab w:val="left" w:pos="3686"/>
        </w:tabs>
        <w:ind w:right="5669"/>
        <w:jc w:val="both"/>
        <w:rPr>
          <w:noProof/>
        </w:rPr>
      </w:pPr>
    </w:p>
    <w:p w:rsidR="008C7740" w:rsidRPr="001D11DF" w:rsidRDefault="008C7740" w:rsidP="008C7740">
      <w:pPr>
        <w:tabs>
          <w:tab w:val="left" w:pos="-142"/>
        </w:tabs>
        <w:jc w:val="both"/>
        <w:rPr>
          <w:noProof/>
        </w:rPr>
      </w:pPr>
    </w:p>
    <w:p w:rsidR="008C7740" w:rsidRPr="008E4546" w:rsidRDefault="008C7740" w:rsidP="008C7740">
      <w:pPr>
        <w:shd w:val="clear" w:color="auto" w:fill="FFFFFF"/>
        <w:ind w:firstLine="567"/>
        <w:jc w:val="both"/>
        <w:rPr>
          <w:noProof/>
          <w:sz w:val="28"/>
          <w:szCs w:val="28"/>
        </w:rPr>
      </w:pPr>
      <w:r w:rsidRPr="008E4546">
        <w:rPr>
          <w:noProof/>
          <w:sz w:val="28"/>
          <w:szCs w:val="28"/>
        </w:rPr>
        <w:t>Відп</w:t>
      </w:r>
      <w:r>
        <w:rPr>
          <w:noProof/>
          <w:sz w:val="28"/>
          <w:szCs w:val="28"/>
        </w:rPr>
        <w:t xml:space="preserve">овідно до </w:t>
      </w:r>
      <w:r w:rsidRPr="008E4546">
        <w:rPr>
          <w:noProof/>
          <w:sz w:val="28"/>
          <w:szCs w:val="28"/>
        </w:rPr>
        <w:t>ст</w:t>
      </w:r>
      <w:r>
        <w:rPr>
          <w:noProof/>
          <w:sz w:val="28"/>
          <w:szCs w:val="28"/>
        </w:rPr>
        <w:t>атті</w:t>
      </w:r>
      <w:r w:rsidRPr="008E4546">
        <w:rPr>
          <w:noProof/>
          <w:sz w:val="28"/>
          <w:szCs w:val="28"/>
        </w:rPr>
        <w:t xml:space="preserve"> </w:t>
      </w:r>
      <w:r w:rsidR="003039C5">
        <w:rPr>
          <w:noProof/>
          <w:sz w:val="28"/>
          <w:szCs w:val="28"/>
        </w:rPr>
        <w:t>27</w:t>
      </w:r>
      <w:r w:rsidRPr="008E4546">
        <w:rPr>
          <w:color w:val="000000"/>
          <w:spacing w:val="7"/>
          <w:sz w:val="28"/>
          <w:szCs w:val="28"/>
        </w:rPr>
        <w:t xml:space="preserve"> Закону України </w:t>
      </w:r>
      <w:r w:rsidR="009D7066" w:rsidRPr="009D7066">
        <w:rPr>
          <w:color w:val="000000"/>
          <w:spacing w:val="7"/>
          <w:sz w:val="28"/>
          <w:szCs w:val="28"/>
        </w:rPr>
        <w:t>«</w:t>
      </w:r>
      <w:r w:rsidRPr="008E4546">
        <w:rPr>
          <w:color w:val="000000"/>
          <w:spacing w:val="7"/>
          <w:sz w:val="28"/>
          <w:szCs w:val="28"/>
        </w:rPr>
        <w:t>Про місцеве самоврядування в Україні</w:t>
      </w:r>
      <w:r w:rsidR="009D7066" w:rsidRPr="009D7066">
        <w:rPr>
          <w:color w:val="000000"/>
          <w:spacing w:val="7"/>
          <w:sz w:val="28"/>
          <w:szCs w:val="28"/>
        </w:rPr>
        <w:t>»</w:t>
      </w:r>
      <w:r w:rsidRPr="008E4546">
        <w:rPr>
          <w:color w:val="000000"/>
          <w:spacing w:val="7"/>
          <w:sz w:val="28"/>
          <w:szCs w:val="28"/>
        </w:rPr>
        <w:t xml:space="preserve">, </w:t>
      </w:r>
      <w:r w:rsidR="003039C5" w:rsidRPr="003039C5">
        <w:rPr>
          <w:color w:val="000000"/>
          <w:spacing w:val="7"/>
          <w:sz w:val="28"/>
          <w:szCs w:val="28"/>
        </w:rPr>
        <w:t xml:space="preserve">враховуючи Закони України  </w:t>
      </w:r>
      <w:r w:rsidR="009D7066" w:rsidRPr="009D7066">
        <w:rPr>
          <w:color w:val="000000"/>
          <w:spacing w:val="7"/>
          <w:sz w:val="28"/>
          <w:szCs w:val="28"/>
        </w:rPr>
        <w:t>«</w:t>
      </w:r>
      <w:r w:rsidR="003039C5" w:rsidRPr="003039C5">
        <w:rPr>
          <w:color w:val="000000"/>
          <w:spacing w:val="7"/>
          <w:sz w:val="28"/>
          <w:szCs w:val="28"/>
        </w:rPr>
        <w:t>Про інвестиційну діяльність</w:t>
      </w:r>
      <w:r w:rsidR="009D7066" w:rsidRPr="009D7066">
        <w:rPr>
          <w:color w:val="000000"/>
          <w:spacing w:val="7"/>
          <w:sz w:val="28"/>
          <w:szCs w:val="28"/>
        </w:rPr>
        <w:t>»</w:t>
      </w:r>
      <w:r w:rsidR="003039C5" w:rsidRPr="003039C5">
        <w:rPr>
          <w:color w:val="000000"/>
          <w:spacing w:val="7"/>
          <w:sz w:val="28"/>
          <w:szCs w:val="28"/>
        </w:rPr>
        <w:t xml:space="preserve">, </w:t>
      </w:r>
      <w:r w:rsidR="009D7066" w:rsidRPr="009D7066">
        <w:rPr>
          <w:color w:val="000000"/>
          <w:spacing w:val="7"/>
          <w:sz w:val="28"/>
          <w:szCs w:val="28"/>
        </w:rPr>
        <w:t>«</w:t>
      </w:r>
      <w:r w:rsidR="003039C5" w:rsidRPr="003039C5">
        <w:rPr>
          <w:color w:val="000000"/>
          <w:spacing w:val="7"/>
          <w:sz w:val="28"/>
          <w:szCs w:val="28"/>
        </w:rPr>
        <w:t>Про зовнішньоекономічну діяльність</w:t>
      </w:r>
      <w:r w:rsidR="009D7066" w:rsidRPr="009D7066">
        <w:rPr>
          <w:color w:val="000000"/>
          <w:spacing w:val="7"/>
          <w:sz w:val="28"/>
          <w:szCs w:val="28"/>
        </w:rPr>
        <w:t>»</w:t>
      </w:r>
      <w:r w:rsidR="003039C5" w:rsidRPr="003039C5">
        <w:rPr>
          <w:color w:val="000000"/>
          <w:spacing w:val="7"/>
          <w:sz w:val="28"/>
          <w:szCs w:val="28"/>
        </w:rPr>
        <w:t xml:space="preserve">, </w:t>
      </w:r>
      <w:r w:rsidR="009D7066" w:rsidRPr="009D7066">
        <w:rPr>
          <w:color w:val="000000"/>
          <w:spacing w:val="7"/>
          <w:sz w:val="28"/>
          <w:szCs w:val="28"/>
        </w:rPr>
        <w:t>«</w:t>
      </w:r>
      <w:r w:rsidR="003039C5" w:rsidRPr="003039C5">
        <w:rPr>
          <w:color w:val="000000"/>
          <w:spacing w:val="7"/>
          <w:sz w:val="28"/>
          <w:szCs w:val="28"/>
        </w:rPr>
        <w:t>Про розвиток та державну підтримку малого та середнього підприємництва в Україні</w:t>
      </w:r>
      <w:r w:rsidR="009D7066" w:rsidRPr="009D7066">
        <w:rPr>
          <w:color w:val="000000"/>
          <w:spacing w:val="7"/>
          <w:sz w:val="28"/>
          <w:szCs w:val="28"/>
        </w:rPr>
        <w:t>»</w:t>
      </w:r>
      <w:r w:rsidR="003039C5" w:rsidRPr="003039C5">
        <w:rPr>
          <w:color w:val="000000"/>
          <w:spacing w:val="7"/>
          <w:sz w:val="28"/>
          <w:szCs w:val="28"/>
        </w:rPr>
        <w:t>, «Про індустріальні парки», Національн</w:t>
      </w:r>
      <w:r w:rsidR="003039C5">
        <w:rPr>
          <w:color w:val="000000"/>
          <w:spacing w:val="7"/>
          <w:sz w:val="28"/>
          <w:szCs w:val="28"/>
        </w:rPr>
        <w:t>у</w:t>
      </w:r>
      <w:r w:rsidR="003039C5" w:rsidRPr="003039C5">
        <w:rPr>
          <w:color w:val="000000"/>
          <w:spacing w:val="7"/>
          <w:sz w:val="28"/>
          <w:szCs w:val="28"/>
        </w:rPr>
        <w:t xml:space="preserve"> економічн</w:t>
      </w:r>
      <w:r w:rsidR="003039C5">
        <w:rPr>
          <w:color w:val="000000"/>
          <w:spacing w:val="7"/>
          <w:sz w:val="28"/>
          <w:szCs w:val="28"/>
        </w:rPr>
        <w:t>у</w:t>
      </w:r>
      <w:r w:rsidR="003039C5" w:rsidRPr="003039C5">
        <w:rPr>
          <w:color w:val="000000"/>
          <w:spacing w:val="7"/>
          <w:sz w:val="28"/>
          <w:szCs w:val="28"/>
        </w:rPr>
        <w:t xml:space="preserve"> стратегі</w:t>
      </w:r>
      <w:r w:rsidR="00BC5CFF">
        <w:rPr>
          <w:color w:val="000000"/>
          <w:spacing w:val="7"/>
          <w:sz w:val="28"/>
          <w:szCs w:val="28"/>
        </w:rPr>
        <w:t>ю</w:t>
      </w:r>
      <w:r w:rsidR="003039C5" w:rsidRPr="003039C5">
        <w:rPr>
          <w:color w:val="000000"/>
          <w:spacing w:val="7"/>
          <w:sz w:val="28"/>
          <w:szCs w:val="28"/>
        </w:rPr>
        <w:t xml:space="preserve"> на період до 2030 року</w:t>
      </w:r>
      <w:r w:rsidR="00BC5CFF">
        <w:rPr>
          <w:color w:val="000000"/>
          <w:spacing w:val="7"/>
          <w:sz w:val="28"/>
          <w:szCs w:val="28"/>
        </w:rPr>
        <w:t xml:space="preserve">, </w:t>
      </w:r>
      <w:r w:rsidRPr="00BC5511">
        <w:rPr>
          <w:sz w:val="28"/>
          <w:szCs w:val="28"/>
        </w:rPr>
        <w:t xml:space="preserve">з метою </w:t>
      </w:r>
      <w:r>
        <w:rPr>
          <w:sz w:val="28"/>
          <w:szCs w:val="28"/>
        </w:rPr>
        <w:t>створення умов для розвитку підприємництва в місті, сприяння</w:t>
      </w:r>
      <w:r w:rsidRPr="00BC5511">
        <w:rPr>
          <w:sz w:val="28"/>
          <w:szCs w:val="28"/>
        </w:rPr>
        <w:t xml:space="preserve"> економічно</w:t>
      </w:r>
      <w:r>
        <w:rPr>
          <w:sz w:val="28"/>
          <w:szCs w:val="28"/>
        </w:rPr>
        <w:t>му</w:t>
      </w:r>
      <w:r w:rsidRPr="00BC5511">
        <w:rPr>
          <w:sz w:val="28"/>
          <w:szCs w:val="28"/>
        </w:rPr>
        <w:t xml:space="preserve"> розвитку</w:t>
      </w:r>
      <w:r w:rsidRPr="008E4546">
        <w:rPr>
          <w:sz w:val="28"/>
          <w:szCs w:val="28"/>
        </w:rPr>
        <w:t xml:space="preserve"> міста, </w:t>
      </w:r>
      <w:r w:rsidRPr="008E4546">
        <w:rPr>
          <w:noProof/>
          <w:sz w:val="28"/>
          <w:szCs w:val="28"/>
        </w:rPr>
        <w:t>розглянувши пропозиції департаменту економіки та розвитку Черкаської міської ради виконавчий комітет Черкаської міської ради</w:t>
      </w:r>
    </w:p>
    <w:p w:rsidR="008C7740" w:rsidRDefault="008C7740" w:rsidP="008C7740">
      <w:pPr>
        <w:tabs>
          <w:tab w:val="left" w:pos="-142"/>
          <w:tab w:val="left" w:pos="540"/>
        </w:tabs>
        <w:ind w:right="-1"/>
        <w:jc w:val="both"/>
        <w:rPr>
          <w:noProof/>
          <w:sz w:val="28"/>
          <w:szCs w:val="28"/>
        </w:rPr>
      </w:pPr>
      <w:r w:rsidRPr="001D11DF">
        <w:rPr>
          <w:noProof/>
          <w:sz w:val="28"/>
          <w:szCs w:val="28"/>
        </w:rPr>
        <w:t>ВИРІШИВ:</w:t>
      </w:r>
    </w:p>
    <w:p w:rsidR="008C7740" w:rsidRPr="001D11DF" w:rsidRDefault="008C7740" w:rsidP="008C7740">
      <w:pPr>
        <w:tabs>
          <w:tab w:val="left" w:pos="-142"/>
          <w:tab w:val="left" w:pos="540"/>
        </w:tabs>
        <w:ind w:right="-1"/>
        <w:jc w:val="both"/>
        <w:rPr>
          <w:noProof/>
          <w:sz w:val="28"/>
          <w:szCs w:val="28"/>
        </w:rPr>
      </w:pPr>
    </w:p>
    <w:p w:rsidR="008C7740" w:rsidRPr="001D11DF" w:rsidRDefault="008C7740" w:rsidP="008C7740">
      <w:pPr>
        <w:numPr>
          <w:ilvl w:val="0"/>
          <w:numId w:val="35"/>
        </w:numPr>
        <w:tabs>
          <w:tab w:val="left" w:pos="-142"/>
          <w:tab w:val="left" w:pos="709"/>
          <w:tab w:val="left" w:pos="851"/>
          <w:tab w:val="left" w:pos="1276"/>
        </w:tabs>
        <w:ind w:left="0" w:right="-1" w:firstLine="567"/>
        <w:jc w:val="both"/>
        <w:rPr>
          <w:noProof/>
          <w:sz w:val="28"/>
          <w:szCs w:val="28"/>
        </w:rPr>
      </w:pPr>
      <w:r w:rsidRPr="001D11DF">
        <w:rPr>
          <w:noProof/>
          <w:sz w:val="28"/>
          <w:szCs w:val="28"/>
        </w:rPr>
        <w:t>Погодити та внести на розгляд і затвердження Черкаської міської ради проек</w:t>
      </w:r>
      <w:r>
        <w:rPr>
          <w:noProof/>
          <w:sz w:val="28"/>
          <w:szCs w:val="28"/>
        </w:rPr>
        <w:t>т рішення «Про  затвердження Програми сприяння залученню інвестицій та розвитку підприємництва у м.Черкаси на 2022-2026 роки</w:t>
      </w:r>
      <w:r w:rsidRPr="001D11DF">
        <w:rPr>
          <w:noProof/>
          <w:sz w:val="28"/>
          <w:szCs w:val="28"/>
        </w:rPr>
        <w:t xml:space="preserve">».  </w:t>
      </w:r>
    </w:p>
    <w:p w:rsidR="008C7740" w:rsidRDefault="008C7740" w:rsidP="008C7740">
      <w:pPr>
        <w:numPr>
          <w:ilvl w:val="0"/>
          <w:numId w:val="35"/>
        </w:numPr>
        <w:tabs>
          <w:tab w:val="left" w:pos="-142"/>
          <w:tab w:val="left" w:pos="709"/>
          <w:tab w:val="left" w:pos="851"/>
          <w:tab w:val="left" w:pos="1276"/>
        </w:tabs>
        <w:ind w:left="0" w:right="-1" w:firstLine="567"/>
        <w:jc w:val="both"/>
        <w:rPr>
          <w:noProof/>
          <w:sz w:val="28"/>
          <w:szCs w:val="28"/>
        </w:rPr>
      </w:pPr>
      <w:r w:rsidRPr="001D11DF">
        <w:rPr>
          <w:noProof/>
          <w:sz w:val="28"/>
          <w:szCs w:val="28"/>
        </w:rPr>
        <w:t xml:space="preserve">Контроль за виконанням рішення покласти на </w:t>
      </w:r>
      <w:r>
        <w:rPr>
          <w:noProof/>
          <w:sz w:val="28"/>
          <w:szCs w:val="28"/>
        </w:rPr>
        <w:t xml:space="preserve">першого </w:t>
      </w:r>
      <w:r w:rsidRPr="001D11DF">
        <w:rPr>
          <w:noProof/>
          <w:sz w:val="28"/>
          <w:szCs w:val="28"/>
        </w:rPr>
        <w:t>заступника міського голови з питань діяльності виконавчих органів ради</w:t>
      </w:r>
      <w:r>
        <w:rPr>
          <w:noProof/>
          <w:sz w:val="28"/>
          <w:szCs w:val="28"/>
        </w:rPr>
        <w:t xml:space="preserve"> Тищенка С.О.</w:t>
      </w:r>
    </w:p>
    <w:p w:rsidR="008C7740" w:rsidRPr="001D11DF" w:rsidRDefault="008C7740" w:rsidP="008C7740">
      <w:pPr>
        <w:tabs>
          <w:tab w:val="left" w:pos="-142"/>
          <w:tab w:val="left" w:pos="709"/>
          <w:tab w:val="left" w:pos="851"/>
          <w:tab w:val="left" w:pos="1276"/>
        </w:tabs>
        <w:ind w:left="567" w:right="-1"/>
        <w:jc w:val="both"/>
        <w:rPr>
          <w:noProof/>
          <w:sz w:val="28"/>
          <w:szCs w:val="28"/>
        </w:rPr>
      </w:pPr>
      <w:r w:rsidRPr="001D11DF">
        <w:rPr>
          <w:noProof/>
          <w:sz w:val="28"/>
          <w:szCs w:val="28"/>
        </w:rPr>
        <w:t xml:space="preserve"> </w:t>
      </w:r>
      <w:r w:rsidRPr="001D11DF">
        <w:rPr>
          <w:noProof/>
        </w:rPr>
        <w:tab/>
      </w:r>
    </w:p>
    <w:p w:rsidR="008C7740" w:rsidRPr="001D11DF" w:rsidRDefault="008C7740" w:rsidP="008C7740">
      <w:pPr>
        <w:tabs>
          <w:tab w:val="left" w:pos="-142"/>
        </w:tabs>
        <w:ind w:right="175"/>
        <w:rPr>
          <w:b/>
          <w:noProof/>
          <w:sz w:val="28"/>
          <w:szCs w:val="28"/>
        </w:rPr>
      </w:pPr>
    </w:p>
    <w:p w:rsidR="008C7740" w:rsidRPr="001D11DF" w:rsidRDefault="008C7740" w:rsidP="008C7740">
      <w:pPr>
        <w:tabs>
          <w:tab w:val="left" w:pos="-142"/>
        </w:tabs>
        <w:ind w:right="-1"/>
        <w:contextualSpacing/>
        <w:rPr>
          <w:noProof/>
          <w:sz w:val="28"/>
          <w:szCs w:val="28"/>
        </w:rPr>
      </w:pPr>
      <w:r w:rsidRPr="001D11DF">
        <w:rPr>
          <w:noProof/>
          <w:sz w:val="28"/>
          <w:szCs w:val="28"/>
        </w:rPr>
        <w:t>Міський голова</w:t>
      </w:r>
      <w:r w:rsidRPr="001D11DF">
        <w:rPr>
          <w:noProof/>
          <w:sz w:val="28"/>
          <w:szCs w:val="28"/>
        </w:rPr>
        <w:tab/>
      </w:r>
      <w:r w:rsidRPr="001D11DF">
        <w:rPr>
          <w:noProof/>
          <w:sz w:val="28"/>
          <w:szCs w:val="28"/>
        </w:rPr>
        <w:tab/>
      </w:r>
      <w:r w:rsidRPr="001D11DF">
        <w:rPr>
          <w:noProof/>
          <w:sz w:val="28"/>
          <w:szCs w:val="28"/>
        </w:rPr>
        <w:tab/>
      </w:r>
      <w:r w:rsidRPr="001D11DF">
        <w:rPr>
          <w:noProof/>
          <w:sz w:val="28"/>
          <w:szCs w:val="28"/>
        </w:rPr>
        <w:tab/>
      </w:r>
      <w:r w:rsidRPr="001D11DF">
        <w:rPr>
          <w:noProof/>
          <w:sz w:val="28"/>
          <w:szCs w:val="28"/>
        </w:rPr>
        <w:tab/>
      </w:r>
      <w:r w:rsidRPr="001D11DF">
        <w:rPr>
          <w:noProof/>
          <w:sz w:val="28"/>
          <w:szCs w:val="28"/>
        </w:rPr>
        <w:tab/>
        <w:t xml:space="preserve">           </w:t>
      </w:r>
      <w:r>
        <w:rPr>
          <w:noProof/>
          <w:sz w:val="28"/>
          <w:szCs w:val="28"/>
        </w:rPr>
        <w:t xml:space="preserve">Анатолій БОНДАРЕНКО                </w:t>
      </w:r>
      <w:r w:rsidRPr="001D11DF">
        <w:rPr>
          <w:noProof/>
          <w:sz w:val="28"/>
          <w:szCs w:val="28"/>
        </w:rPr>
        <w:t xml:space="preserve">  </w:t>
      </w:r>
    </w:p>
    <w:p w:rsidR="008C7740" w:rsidRPr="001D11DF" w:rsidRDefault="008C7740" w:rsidP="008C7740">
      <w:pPr>
        <w:tabs>
          <w:tab w:val="left" w:pos="-142"/>
        </w:tabs>
        <w:contextualSpacing/>
        <w:jc w:val="both"/>
        <w:rPr>
          <w:noProof/>
          <w:sz w:val="16"/>
          <w:szCs w:val="16"/>
        </w:rPr>
      </w:pPr>
    </w:p>
    <w:p w:rsidR="008C7740" w:rsidRPr="001D11DF" w:rsidRDefault="008C7740" w:rsidP="008C7740">
      <w:pPr>
        <w:ind w:left="4248"/>
        <w:jc w:val="center"/>
        <w:rPr>
          <w:noProof/>
          <w:sz w:val="28"/>
          <w:szCs w:val="28"/>
        </w:rPr>
      </w:pPr>
    </w:p>
    <w:p w:rsidR="008C7740" w:rsidRPr="001D11DF" w:rsidRDefault="008C7740" w:rsidP="008C7740">
      <w:pPr>
        <w:ind w:left="4248"/>
        <w:jc w:val="center"/>
        <w:rPr>
          <w:noProof/>
          <w:sz w:val="28"/>
          <w:szCs w:val="28"/>
        </w:rPr>
      </w:pPr>
    </w:p>
    <w:p w:rsidR="008C7740" w:rsidRPr="001D11DF" w:rsidRDefault="008C7740" w:rsidP="008C7740">
      <w:pPr>
        <w:ind w:left="4248"/>
        <w:jc w:val="center"/>
        <w:rPr>
          <w:noProof/>
          <w:sz w:val="28"/>
          <w:szCs w:val="28"/>
        </w:rPr>
      </w:pPr>
    </w:p>
    <w:p w:rsidR="008C7740" w:rsidRDefault="008C7740" w:rsidP="008C7740">
      <w:pPr>
        <w:ind w:left="4248"/>
        <w:jc w:val="center"/>
        <w:rPr>
          <w:noProof/>
          <w:sz w:val="28"/>
          <w:szCs w:val="28"/>
        </w:rPr>
      </w:pPr>
    </w:p>
    <w:p w:rsidR="008C7740" w:rsidRDefault="008C7740" w:rsidP="008C7740">
      <w:pPr>
        <w:ind w:left="4248"/>
        <w:jc w:val="center"/>
        <w:rPr>
          <w:noProof/>
          <w:sz w:val="28"/>
          <w:szCs w:val="28"/>
        </w:rPr>
      </w:pPr>
    </w:p>
    <w:p w:rsidR="008C7740" w:rsidRDefault="008C7740" w:rsidP="008C7740">
      <w:pPr>
        <w:ind w:left="4248"/>
        <w:jc w:val="center"/>
        <w:rPr>
          <w:noProof/>
          <w:sz w:val="28"/>
          <w:szCs w:val="28"/>
        </w:rPr>
      </w:pPr>
    </w:p>
    <w:p w:rsidR="008C7740" w:rsidRDefault="008C7740" w:rsidP="003519E7">
      <w:pPr>
        <w:rPr>
          <w:noProof/>
          <w:sz w:val="28"/>
          <w:szCs w:val="28"/>
        </w:rPr>
      </w:pPr>
      <w:bookmarkStart w:id="0" w:name="_GoBack"/>
      <w:bookmarkEnd w:id="0"/>
    </w:p>
    <w:p w:rsidR="008C7740" w:rsidRDefault="008C7740" w:rsidP="008C7740">
      <w:pPr>
        <w:rPr>
          <w:sz w:val="28"/>
          <w:szCs w:val="28"/>
        </w:rPr>
      </w:pPr>
    </w:p>
    <w:p w:rsidR="008C7740" w:rsidRDefault="008C7740" w:rsidP="008C7740">
      <w:pPr>
        <w:rPr>
          <w:sz w:val="28"/>
          <w:szCs w:val="28"/>
        </w:rPr>
      </w:pPr>
    </w:p>
    <w:tbl>
      <w:tblPr>
        <w:tblW w:w="9356" w:type="dxa"/>
        <w:jc w:val="center"/>
        <w:tblLayout w:type="fixed"/>
        <w:tblCellMar>
          <w:left w:w="0" w:type="dxa"/>
          <w:right w:w="0" w:type="dxa"/>
        </w:tblCellMar>
        <w:tblLook w:val="04A0" w:firstRow="1" w:lastRow="0" w:firstColumn="1" w:lastColumn="0" w:noHBand="0" w:noVBand="1"/>
      </w:tblPr>
      <w:tblGrid>
        <w:gridCol w:w="1062"/>
        <w:gridCol w:w="1063"/>
        <w:gridCol w:w="747"/>
        <w:gridCol w:w="1063"/>
        <w:gridCol w:w="638"/>
        <w:gridCol w:w="708"/>
        <w:gridCol w:w="355"/>
        <w:gridCol w:w="708"/>
        <w:gridCol w:w="35"/>
        <w:gridCol w:w="1064"/>
        <w:gridCol w:w="1064"/>
        <w:gridCol w:w="849"/>
      </w:tblGrid>
      <w:tr w:rsidR="008C7740" w:rsidRPr="001D11DF" w:rsidTr="007874A6">
        <w:trPr>
          <w:gridAfter w:val="1"/>
          <w:wAfter w:w="849" w:type="dxa"/>
          <w:jc w:val="center"/>
        </w:trPr>
        <w:tc>
          <w:tcPr>
            <w:tcW w:w="1062" w:type="dxa"/>
            <w:shd w:val="clear" w:color="auto" w:fill="auto"/>
            <w:noWrap/>
            <w:vAlign w:val="center"/>
          </w:tcPr>
          <w:p w:rsidR="008C7740" w:rsidRPr="00345399" w:rsidRDefault="008C7740" w:rsidP="007874A6"/>
        </w:tc>
        <w:tc>
          <w:tcPr>
            <w:tcW w:w="1063" w:type="dxa"/>
            <w:shd w:val="clear" w:color="auto" w:fill="auto"/>
            <w:noWrap/>
            <w:vAlign w:val="center"/>
          </w:tcPr>
          <w:p w:rsidR="008C7740" w:rsidRPr="001D11DF" w:rsidRDefault="008C7740" w:rsidP="007874A6"/>
        </w:tc>
        <w:tc>
          <w:tcPr>
            <w:tcW w:w="747" w:type="dxa"/>
            <w:shd w:val="clear" w:color="auto" w:fill="auto"/>
            <w:noWrap/>
            <w:vAlign w:val="center"/>
          </w:tcPr>
          <w:p w:rsidR="008C7740" w:rsidRPr="001D11DF" w:rsidRDefault="008C7740" w:rsidP="007874A6"/>
        </w:tc>
        <w:tc>
          <w:tcPr>
            <w:tcW w:w="1701" w:type="dxa"/>
            <w:gridSpan w:val="2"/>
            <w:shd w:val="clear" w:color="auto" w:fill="auto"/>
            <w:noWrap/>
            <w:vAlign w:val="center"/>
          </w:tcPr>
          <w:p w:rsidR="008C7740" w:rsidRPr="001D11DF" w:rsidRDefault="008C7740" w:rsidP="007874A6">
            <w:pPr>
              <w:jc w:val="center"/>
              <w:rPr>
                <w:color w:val="000000"/>
              </w:rPr>
            </w:pPr>
          </w:p>
        </w:tc>
        <w:tc>
          <w:tcPr>
            <w:tcW w:w="708" w:type="dxa"/>
            <w:shd w:val="clear" w:color="auto" w:fill="auto"/>
            <w:noWrap/>
            <w:vAlign w:val="center"/>
          </w:tcPr>
          <w:p w:rsidR="008C7740" w:rsidRPr="001D11DF" w:rsidRDefault="008C7740" w:rsidP="007874A6"/>
        </w:tc>
        <w:tc>
          <w:tcPr>
            <w:tcW w:w="1098" w:type="dxa"/>
            <w:gridSpan w:val="3"/>
            <w:tcBorders>
              <w:right w:val="single" w:sz="4" w:space="0" w:color="auto"/>
            </w:tcBorders>
            <w:shd w:val="clear" w:color="auto" w:fill="auto"/>
            <w:noWrap/>
            <w:vAlign w:val="center"/>
          </w:tcPr>
          <w:p w:rsidR="008C7740" w:rsidRPr="007D0C8F" w:rsidRDefault="008C7740" w:rsidP="007874A6">
            <w:r w:rsidRPr="007D0C8F">
              <w:t xml:space="preserve"> </w:t>
            </w:r>
          </w:p>
        </w:tc>
        <w:tc>
          <w:tcPr>
            <w:tcW w:w="2128" w:type="dxa"/>
            <w:gridSpan w:val="2"/>
            <w:tcBorders>
              <w:top w:val="single" w:sz="4" w:space="0" w:color="auto"/>
              <w:left w:val="single" w:sz="4" w:space="0" w:color="auto"/>
              <w:right w:val="single" w:sz="4" w:space="0" w:color="auto"/>
            </w:tcBorders>
            <w:shd w:val="clear" w:color="auto" w:fill="000000"/>
            <w:noWrap/>
            <w:vAlign w:val="center"/>
          </w:tcPr>
          <w:p w:rsidR="008C7740" w:rsidRPr="001D11DF" w:rsidRDefault="008C7740" w:rsidP="007874A6">
            <w:pPr>
              <w:rPr>
                <w:b/>
                <w:color w:val="FFFFFF"/>
                <w:sz w:val="28"/>
                <w:szCs w:val="28"/>
              </w:rPr>
            </w:pPr>
            <w:r w:rsidRPr="001D11DF">
              <w:rPr>
                <w:b/>
                <w:color w:val="FFFFFF"/>
                <w:sz w:val="28"/>
                <w:szCs w:val="28"/>
              </w:rPr>
              <w:t>Проект рішення</w:t>
            </w:r>
          </w:p>
        </w:tc>
      </w:tr>
      <w:tr w:rsidR="008C7740" w:rsidRPr="001D11DF" w:rsidTr="007874A6">
        <w:trPr>
          <w:gridAfter w:val="1"/>
          <w:wAfter w:w="849" w:type="dxa"/>
          <w:trHeight w:val="898"/>
          <w:jc w:val="center"/>
        </w:trPr>
        <w:tc>
          <w:tcPr>
            <w:tcW w:w="1062" w:type="dxa"/>
            <w:shd w:val="clear" w:color="auto" w:fill="auto"/>
            <w:noWrap/>
            <w:vAlign w:val="center"/>
          </w:tcPr>
          <w:p w:rsidR="008C7740" w:rsidRPr="001D11DF" w:rsidRDefault="008C7740" w:rsidP="007874A6"/>
        </w:tc>
        <w:tc>
          <w:tcPr>
            <w:tcW w:w="1063" w:type="dxa"/>
            <w:shd w:val="clear" w:color="auto" w:fill="auto"/>
            <w:noWrap/>
            <w:vAlign w:val="center"/>
          </w:tcPr>
          <w:p w:rsidR="008C7740" w:rsidRPr="001D11DF" w:rsidRDefault="008C7740" w:rsidP="007874A6"/>
        </w:tc>
        <w:tc>
          <w:tcPr>
            <w:tcW w:w="747" w:type="dxa"/>
            <w:shd w:val="clear" w:color="auto" w:fill="auto"/>
            <w:noWrap/>
            <w:vAlign w:val="center"/>
          </w:tcPr>
          <w:p w:rsidR="008C7740" w:rsidRPr="001D11DF" w:rsidRDefault="008C7740" w:rsidP="007874A6"/>
        </w:tc>
        <w:tc>
          <w:tcPr>
            <w:tcW w:w="1701" w:type="dxa"/>
            <w:gridSpan w:val="2"/>
            <w:shd w:val="clear" w:color="auto" w:fill="auto"/>
            <w:noWrap/>
            <w:vAlign w:val="center"/>
          </w:tcPr>
          <w:p w:rsidR="008C7740" w:rsidRPr="001D11DF" w:rsidRDefault="008C7740" w:rsidP="007874A6">
            <w:pPr>
              <w:jc w:val="center"/>
            </w:pPr>
            <w:r w:rsidRPr="001D11DF">
              <w:rPr>
                <w:color w:val="000000"/>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4.25pt" o:ole="" fillcolor="window">
                  <v:imagedata r:id="rId8" o:title=""/>
                </v:shape>
                <o:OLEObject Type="Embed" ProgID="PBrush" ShapeID="_x0000_i1025" DrawAspect="Content" ObjectID="_1698821304" r:id="rId9"/>
              </w:object>
            </w:r>
          </w:p>
        </w:tc>
        <w:tc>
          <w:tcPr>
            <w:tcW w:w="708" w:type="dxa"/>
            <w:shd w:val="clear" w:color="auto" w:fill="auto"/>
            <w:noWrap/>
            <w:vAlign w:val="center"/>
          </w:tcPr>
          <w:p w:rsidR="008C7740" w:rsidRPr="001D11DF" w:rsidRDefault="008C7740" w:rsidP="007874A6"/>
        </w:tc>
        <w:tc>
          <w:tcPr>
            <w:tcW w:w="1098" w:type="dxa"/>
            <w:gridSpan w:val="3"/>
            <w:tcBorders>
              <w:right w:val="single" w:sz="4" w:space="0" w:color="auto"/>
            </w:tcBorders>
            <w:shd w:val="clear" w:color="auto" w:fill="auto"/>
            <w:noWrap/>
            <w:vAlign w:val="center"/>
          </w:tcPr>
          <w:p w:rsidR="008C7740" w:rsidRPr="001D11DF" w:rsidRDefault="008C7740" w:rsidP="007874A6"/>
        </w:tc>
        <w:tc>
          <w:tcPr>
            <w:tcW w:w="2128" w:type="dxa"/>
            <w:gridSpan w:val="2"/>
            <w:tcBorders>
              <w:left w:val="single" w:sz="4" w:space="0" w:color="auto"/>
              <w:right w:val="single" w:sz="4" w:space="0" w:color="auto"/>
            </w:tcBorders>
            <w:shd w:val="clear" w:color="auto" w:fill="FFFFFF"/>
            <w:noWrap/>
            <w:vAlign w:val="center"/>
          </w:tcPr>
          <w:p w:rsidR="008C7740" w:rsidRPr="001D11DF" w:rsidRDefault="008C7740" w:rsidP="007874A6">
            <w:pPr>
              <w:rPr>
                <w:b/>
                <w:sz w:val="36"/>
                <w:szCs w:val="36"/>
              </w:rPr>
            </w:pPr>
            <w:r w:rsidRPr="001D11DF">
              <w:rPr>
                <w:b/>
                <w:sz w:val="36"/>
                <w:szCs w:val="36"/>
              </w:rPr>
              <w:t>№        -рд</w:t>
            </w:r>
          </w:p>
        </w:tc>
      </w:tr>
      <w:tr w:rsidR="008C7740" w:rsidRPr="001D11DF" w:rsidTr="007874A6">
        <w:trPr>
          <w:gridAfter w:val="1"/>
          <w:wAfter w:w="849" w:type="dxa"/>
          <w:jc w:val="center"/>
        </w:trPr>
        <w:tc>
          <w:tcPr>
            <w:tcW w:w="1062" w:type="dxa"/>
            <w:shd w:val="clear" w:color="auto" w:fill="auto"/>
            <w:noWrap/>
            <w:vAlign w:val="center"/>
          </w:tcPr>
          <w:p w:rsidR="008C7740" w:rsidRPr="001D11DF" w:rsidRDefault="008C7740" w:rsidP="007874A6"/>
        </w:tc>
        <w:tc>
          <w:tcPr>
            <w:tcW w:w="5317" w:type="dxa"/>
            <w:gridSpan w:val="8"/>
            <w:shd w:val="clear" w:color="auto" w:fill="auto"/>
            <w:noWrap/>
            <w:vAlign w:val="center"/>
          </w:tcPr>
          <w:p w:rsidR="008C7740" w:rsidRPr="001D11DF" w:rsidRDefault="008C7740" w:rsidP="007874A6">
            <w:pPr>
              <w:jc w:val="center"/>
            </w:pPr>
            <w:r w:rsidRPr="001D11DF">
              <w:rPr>
                <w:color w:val="000000"/>
                <w:sz w:val="36"/>
                <w:szCs w:val="36"/>
              </w:rPr>
              <w:t>ЧЕРКАСЬКА МІСЬКА РАДА</w:t>
            </w:r>
          </w:p>
        </w:tc>
        <w:tc>
          <w:tcPr>
            <w:tcW w:w="1064" w:type="dxa"/>
            <w:tcBorders>
              <w:top w:val="single" w:sz="4" w:space="0" w:color="auto"/>
            </w:tcBorders>
            <w:shd w:val="clear" w:color="auto" w:fill="auto"/>
            <w:noWrap/>
            <w:vAlign w:val="center"/>
          </w:tcPr>
          <w:p w:rsidR="008C7740" w:rsidRPr="001D11DF" w:rsidRDefault="008C7740" w:rsidP="007874A6"/>
        </w:tc>
        <w:tc>
          <w:tcPr>
            <w:tcW w:w="1064" w:type="dxa"/>
            <w:tcBorders>
              <w:top w:val="single" w:sz="4" w:space="0" w:color="auto"/>
            </w:tcBorders>
            <w:shd w:val="clear" w:color="auto" w:fill="auto"/>
            <w:noWrap/>
            <w:vAlign w:val="center"/>
          </w:tcPr>
          <w:p w:rsidR="008C7740" w:rsidRPr="001D11DF" w:rsidRDefault="008C7740" w:rsidP="007874A6"/>
        </w:tc>
      </w:tr>
      <w:tr w:rsidR="008C7740" w:rsidRPr="001D11DF" w:rsidTr="007874A6">
        <w:trPr>
          <w:gridAfter w:val="1"/>
          <w:wAfter w:w="849" w:type="dxa"/>
          <w:jc w:val="center"/>
        </w:trPr>
        <w:tc>
          <w:tcPr>
            <w:tcW w:w="1062" w:type="dxa"/>
            <w:shd w:val="clear" w:color="auto" w:fill="auto"/>
            <w:noWrap/>
            <w:vAlign w:val="center"/>
          </w:tcPr>
          <w:p w:rsidR="008C7740" w:rsidRPr="001D11DF" w:rsidRDefault="008C7740" w:rsidP="007874A6"/>
        </w:tc>
        <w:tc>
          <w:tcPr>
            <w:tcW w:w="1063" w:type="dxa"/>
            <w:shd w:val="clear" w:color="auto" w:fill="auto"/>
            <w:noWrap/>
            <w:vAlign w:val="center"/>
          </w:tcPr>
          <w:p w:rsidR="008C7740" w:rsidRPr="001D11DF" w:rsidRDefault="008C7740" w:rsidP="007874A6"/>
        </w:tc>
        <w:tc>
          <w:tcPr>
            <w:tcW w:w="747" w:type="dxa"/>
            <w:shd w:val="clear" w:color="auto" w:fill="auto"/>
            <w:noWrap/>
            <w:vAlign w:val="center"/>
          </w:tcPr>
          <w:p w:rsidR="008C7740" w:rsidRPr="001D11DF" w:rsidRDefault="008C7740" w:rsidP="007874A6"/>
        </w:tc>
        <w:tc>
          <w:tcPr>
            <w:tcW w:w="1701" w:type="dxa"/>
            <w:gridSpan w:val="2"/>
            <w:shd w:val="clear" w:color="auto" w:fill="auto"/>
            <w:noWrap/>
            <w:vAlign w:val="center"/>
          </w:tcPr>
          <w:p w:rsidR="008C7740" w:rsidRPr="001D11DF" w:rsidRDefault="008C7740" w:rsidP="007874A6"/>
        </w:tc>
        <w:tc>
          <w:tcPr>
            <w:tcW w:w="708" w:type="dxa"/>
            <w:shd w:val="clear" w:color="auto" w:fill="auto"/>
            <w:noWrap/>
            <w:vAlign w:val="center"/>
          </w:tcPr>
          <w:p w:rsidR="008C7740" w:rsidRPr="001D11DF" w:rsidRDefault="008C7740" w:rsidP="007874A6"/>
        </w:tc>
        <w:tc>
          <w:tcPr>
            <w:tcW w:w="1098" w:type="dxa"/>
            <w:gridSpan w:val="3"/>
            <w:shd w:val="clear" w:color="auto" w:fill="auto"/>
            <w:noWrap/>
            <w:vAlign w:val="center"/>
          </w:tcPr>
          <w:p w:rsidR="008C7740" w:rsidRPr="001D11DF" w:rsidRDefault="008C7740" w:rsidP="007874A6"/>
        </w:tc>
        <w:tc>
          <w:tcPr>
            <w:tcW w:w="1064" w:type="dxa"/>
            <w:shd w:val="clear" w:color="auto" w:fill="auto"/>
            <w:noWrap/>
            <w:vAlign w:val="center"/>
          </w:tcPr>
          <w:p w:rsidR="008C7740" w:rsidRPr="001D11DF" w:rsidRDefault="008C7740" w:rsidP="007874A6"/>
        </w:tc>
        <w:tc>
          <w:tcPr>
            <w:tcW w:w="1064" w:type="dxa"/>
            <w:shd w:val="clear" w:color="auto" w:fill="auto"/>
            <w:noWrap/>
            <w:vAlign w:val="center"/>
          </w:tcPr>
          <w:p w:rsidR="008C7740" w:rsidRPr="001D11DF" w:rsidRDefault="008C7740" w:rsidP="007874A6"/>
        </w:tc>
      </w:tr>
      <w:tr w:rsidR="008C7740" w:rsidRPr="001D11DF" w:rsidTr="007874A6">
        <w:trPr>
          <w:gridAfter w:val="1"/>
          <w:wAfter w:w="849" w:type="dxa"/>
          <w:jc w:val="center"/>
        </w:trPr>
        <w:tc>
          <w:tcPr>
            <w:tcW w:w="1062" w:type="dxa"/>
            <w:shd w:val="clear" w:color="auto" w:fill="auto"/>
            <w:noWrap/>
            <w:vAlign w:val="center"/>
          </w:tcPr>
          <w:p w:rsidR="008C7740" w:rsidRPr="001D11DF" w:rsidRDefault="008C7740" w:rsidP="007874A6"/>
        </w:tc>
        <w:tc>
          <w:tcPr>
            <w:tcW w:w="1063" w:type="dxa"/>
            <w:shd w:val="clear" w:color="auto" w:fill="auto"/>
            <w:noWrap/>
            <w:vAlign w:val="center"/>
          </w:tcPr>
          <w:p w:rsidR="008C7740" w:rsidRPr="001D11DF" w:rsidRDefault="008C7740" w:rsidP="007874A6"/>
        </w:tc>
        <w:tc>
          <w:tcPr>
            <w:tcW w:w="747" w:type="dxa"/>
            <w:shd w:val="clear" w:color="auto" w:fill="auto"/>
            <w:noWrap/>
            <w:vAlign w:val="center"/>
          </w:tcPr>
          <w:p w:rsidR="008C7740" w:rsidRPr="001D11DF" w:rsidRDefault="008C7740" w:rsidP="007874A6"/>
        </w:tc>
        <w:tc>
          <w:tcPr>
            <w:tcW w:w="1701" w:type="dxa"/>
            <w:gridSpan w:val="2"/>
            <w:shd w:val="clear" w:color="auto" w:fill="auto"/>
            <w:noWrap/>
            <w:vAlign w:val="center"/>
          </w:tcPr>
          <w:p w:rsidR="008C7740" w:rsidRPr="001D11DF" w:rsidRDefault="008C7740" w:rsidP="007874A6"/>
        </w:tc>
        <w:tc>
          <w:tcPr>
            <w:tcW w:w="708" w:type="dxa"/>
            <w:shd w:val="clear" w:color="auto" w:fill="auto"/>
            <w:noWrap/>
            <w:vAlign w:val="center"/>
          </w:tcPr>
          <w:p w:rsidR="008C7740" w:rsidRPr="001D11DF" w:rsidRDefault="008C7740" w:rsidP="007874A6"/>
        </w:tc>
        <w:tc>
          <w:tcPr>
            <w:tcW w:w="1098" w:type="dxa"/>
            <w:gridSpan w:val="3"/>
            <w:shd w:val="clear" w:color="auto" w:fill="auto"/>
            <w:noWrap/>
            <w:vAlign w:val="center"/>
          </w:tcPr>
          <w:p w:rsidR="008C7740" w:rsidRPr="001D11DF" w:rsidRDefault="008C7740" w:rsidP="007874A6"/>
        </w:tc>
        <w:tc>
          <w:tcPr>
            <w:tcW w:w="1064" w:type="dxa"/>
            <w:shd w:val="clear" w:color="auto" w:fill="auto"/>
            <w:noWrap/>
            <w:vAlign w:val="center"/>
          </w:tcPr>
          <w:p w:rsidR="008C7740" w:rsidRPr="001D11DF" w:rsidRDefault="008C7740" w:rsidP="007874A6"/>
        </w:tc>
        <w:tc>
          <w:tcPr>
            <w:tcW w:w="1064" w:type="dxa"/>
            <w:shd w:val="clear" w:color="auto" w:fill="auto"/>
            <w:noWrap/>
            <w:vAlign w:val="center"/>
          </w:tcPr>
          <w:p w:rsidR="008C7740" w:rsidRPr="001D11DF" w:rsidRDefault="008C7740" w:rsidP="007874A6"/>
        </w:tc>
      </w:tr>
      <w:tr w:rsidR="008C7740" w:rsidRPr="000F4257" w:rsidTr="007874A6">
        <w:trPr>
          <w:jc w:val="center"/>
        </w:trPr>
        <w:tc>
          <w:tcPr>
            <w:tcW w:w="3935" w:type="dxa"/>
            <w:gridSpan w:val="4"/>
            <w:shd w:val="clear" w:color="auto" w:fill="auto"/>
            <w:noWrap/>
            <w:tcMar>
              <w:left w:w="28" w:type="dxa"/>
              <w:right w:w="28" w:type="dxa"/>
            </w:tcMar>
            <w:vAlign w:val="center"/>
          </w:tcPr>
          <w:p w:rsidR="008C7740" w:rsidRPr="001D11DF" w:rsidRDefault="008C7740" w:rsidP="008C7740">
            <w:pPr>
              <w:jc w:val="both"/>
              <w:rPr>
                <w:b/>
                <w:sz w:val="28"/>
                <w:szCs w:val="28"/>
              </w:rPr>
            </w:pPr>
          </w:p>
        </w:tc>
        <w:tc>
          <w:tcPr>
            <w:tcW w:w="1701" w:type="dxa"/>
            <w:gridSpan w:val="3"/>
            <w:shd w:val="clear" w:color="auto" w:fill="auto"/>
            <w:noWrap/>
            <w:tcMar>
              <w:left w:w="28" w:type="dxa"/>
              <w:right w:w="28" w:type="dxa"/>
            </w:tcMar>
            <w:vAlign w:val="center"/>
          </w:tcPr>
          <w:p w:rsidR="008C7740" w:rsidRPr="000F4257" w:rsidRDefault="008C7740" w:rsidP="007874A6"/>
        </w:tc>
        <w:tc>
          <w:tcPr>
            <w:tcW w:w="708" w:type="dxa"/>
            <w:shd w:val="clear" w:color="auto" w:fill="auto"/>
            <w:noWrap/>
            <w:tcMar>
              <w:left w:w="28" w:type="dxa"/>
              <w:right w:w="28" w:type="dxa"/>
            </w:tcMar>
            <w:vAlign w:val="center"/>
          </w:tcPr>
          <w:p w:rsidR="008C7740" w:rsidRPr="000F4257" w:rsidRDefault="008C7740" w:rsidP="007874A6"/>
        </w:tc>
        <w:tc>
          <w:tcPr>
            <w:tcW w:w="1099" w:type="dxa"/>
            <w:gridSpan w:val="2"/>
            <w:shd w:val="clear" w:color="auto" w:fill="auto"/>
            <w:noWrap/>
            <w:tcMar>
              <w:left w:w="28" w:type="dxa"/>
              <w:right w:w="28" w:type="dxa"/>
            </w:tcMar>
            <w:vAlign w:val="center"/>
          </w:tcPr>
          <w:p w:rsidR="008C7740" w:rsidRPr="000F4257" w:rsidRDefault="008C7740" w:rsidP="007874A6"/>
        </w:tc>
        <w:tc>
          <w:tcPr>
            <w:tcW w:w="1064" w:type="dxa"/>
            <w:shd w:val="clear" w:color="auto" w:fill="auto"/>
            <w:noWrap/>
            <w:tcMar>
              <w:left w:w="28" w:type="dxa"/>
              <w:right w:w="28" w:type="dxa"/>
            </w:tcMar>
            <w:vAlign w:val="center"/>
          </w:tcPr>
          <w:p w:rsidR="008C7740" w:rsidRPr="000F4257" w:rsidRDefault="008C7740" w:rsidP="007874A6"/>
        </w:tc>
        <w:tc>
          <w:tcPr>
            <w:tcW w:w="849" w:type="dxa"/>
            <w:shd w:val="clear" w:color="auto" w:fill="auto"/>
            <w:noWrap/>
            <w:tcMar>
              <w:left w:w="28" w:type="dxa"/>
              <w:right w:w="28" w:type="dxa"/>
            </w:tcMar>
            <w:vAlign w:val="center"/>
          </w:tcPr>
          <w:p w:rsidR="008C7740" w:rsidRPr="000F4257" w:rsidRDefault="008C7740" w:rsidP="007874A6"/>
        </w:tc>
      </w:tr>
      <w:tr w:rsidR="008C7740" w:rsidRPr="000F4257" w:rsidTr="007874A6">
        <w:trPr>
          <w:gridAfter w:val="1"/>
          <w:wAfter w:w="849" w:type="dxa"/>
          <w:jc w:val="center"/>
        </w:trPr>
        <w:tc>
          <w:tcPr>
            <w:tcW w:w="1062" w:type="dxa"/>
            <w:shd w:val="clear" w:color="auto" w:fill="auto"/>
            <w:noWrap/>
            <w:vAlign w:val="center"/>
          </w:tcPr>
          <w:p w:rsidR="008C7740" w:rsidRPr="000F4257" w:rsidRDefault="008C7740" w:rsidP="007874A6"/>
        </w:tc>
        <w:tc>
          <w:tcPr>
            <w:tcW w:w="1063" w:type="dxa"/>
            <w:shd w:val="clear" w:color="auto" w:fill="auto"/>
            <w:noWrap/>
            <w:vAlign w:val="center"/>
          </w:tcPr>
          <w:p w:rsidR="008C7740" w:rsidRPr="000F4257" w:rsidRDefault="008C7740" w:rsidP="007874A6"/>
        </w:tc>
        <w:tc>
          <w:tcPr>
            <w:tcW w:w="747" w:type="dxa"/>
            <w:shd w:val="clear" w:color="auto" w:fill="auto"/>
            <w:noWrap/>
            <w:vAlign w:val="center"/>
          </w:tcPr>
          <w:p w:rsidR="008C7740" w:rsidRPr="000F4257" w:rsidRDefault="008C7740" w:rsidP="007874A6"/>
        </w:tc>
        <w:tc>
          <w:tcPr>
            <w:tcW w:w="1701" w:type="dxa"/>
            <w:gridSpan w:val="2"/>
            <w:shd w:val="clear" w:color="auto" w:fill="auto"/>
            <w:noWrap/>
            <w:vAlign w:val="center"/>
          </w:tcPr>
          <w:p w:rsidR="008C7740" w:rsidRPr="000F4257" w:rsidRDefault="008C7740" w:rsidP="007874A6"/>
        </w:tc>
        <w:tc>
          <w:tcPr>
            <w:tcW w:w="708" w:type="dxa"/>
            <w:shd w:val="clear" w:color="auto" w:fill="auto"/>
            <w:noWrap/>
            <w:vAlign w:val="center"/>
          </w:tcPr>
          <w:p w:rsidR="008C7740" w:rsidRPr="000F4257" w:rsidRDefault="008C7740" w:rsidP="007874A6"/>
        </w:tc>
        <w:tc>
          <w:tcPr>
            <w:tcW w:w="1098" w:type="dxa"/>
            <w:gridSpan w:val="3"/>
            <w:shd w:val="clear" w:color="auto" w:fill="auto"/>
            <w:noWrap/>
            <w:vAlign w:val="center"/>
          </w:tcPr>
          <w:p w:rsidR="008C7740" w:rsidRPr="000F4257" w:rsidRDefault="008C7740" w:rsidP="007874A6"/>
        </w:tc>
        <w:tc>
          <w:tcPr>
            <w:tcW w:w="1064" w:type="dxa"/>
            <w:shd w:val="clear" w:color="auto" w:fill="auto"/>
            <w:noWrap/>
            <w:vAlign w:val="center"/>
          </w:tcPr>
          <w:p w:rsidR="008C7740" w:rsidRPr="000F4257" w:rsidRDefault="008C7740" w:rsidP="007874A6"/>
        </w:tc>
        <w:tc>
          <w:tcPr>
            <w:tcW w:w="1064" w:type="dxa"/>
            <w:shd w:val="clear" w:color="auto" w:fill="auto"/>
            <w:noWrap/>
            <w:vAlign w:val="center"/>
          </w:tcPr>
          <w:p w:rsidR="008C7740" w:rsidRPr="000F4257" w:rsidRDefault="008C7740" w:rsidP="007874A6"/>
        </w:tc>
      </w:tr>
    </w:tbl>
    <w:p w:rsidR="008C7740" w:rsidRDefault="008C7740" w:rsidP="00D81FF8">
      <w:pPr>
        <w:shd w:val="clear" w:color="auto" w:fill="FFFFFF"/>
        <w:ind w:left="6237" w:right="57"/>
        <w:rPr>
          <w:color w:val="000000"/>
          <w:spacing w:val="7"/>
          <w:sz w:val="28"/>
          <w:szCs w:val="28"/>
        </w:rPr>
      </w:pPr>
    </w:p>
    <w:tbl>
      <w:tblPr>
        <w:tblW w:w="9356" w:type="dxa"/>
        <w:jc w:val="center"/>
        <w:tblLayout w:type="fixed"/>
        <w:tblCellMar>
          <w:left w:w="0" w:type="dxa"/>
          <w:right w:w="0" w:type="dxa"/>
        </w:tblCellMar>
        <w:tblLook w:val="04A0" w:firstRow="1" w:lastRow="0" w:firstColumn="1" w:lastColumn="0" w:noHBand="0" w:noVBand="1"/>
      </w:tblPr>
      <w:tblGrid>
        <w:gridCol w:w="1027"/>
        <w:gridCol w:w="1063"/>
        <w:gridCol w:w="1063"/>
        <w:gridCol w:w="747"/>
        <w:gridCol w:w="1701"/>
        <w:gridCol w:w="353"/>
        <w:gridCol w:w="92"/>
        <w:gridCol w:w="191"/>
        <w:gridCol w:w="92"/>
        <w:gridCol w:w="56"/>
        <w:gridCol w:w="2086"/>
        <w:gridCol w:w="885"/>
      </w:tblGrid>
      <w:tr w:rsidR="008C7740" w:rsidRPr="00E32F8C" w:rsidTr="00F76104">
        <w:trPr>
          <w:jc w:val="center"/>
        </w:trPr>
        <w:tc>
          <w:tcPr>
            <w:tcW w:w="3900" w:type="dxa"/>
            <w:gridSpan w:val="4"/>
            <w:shd w:val="clear" w:color="auto" w:fill="auto"/>
            <w:noWrap/>
            <w:tcMar>
              <w:left w:w="28" w:type="dxa"/>
              <w:right w:w="28" w:type="dxa"/>
            </w:tcMar>
            <w:vAlign w:val="center"/>
          </w:tcPr>
          <w:p w:rsidR="008C7740" w:rsidRPr="00E32F8C" w:rsidRDefault="008C7740" w:rsidP="007874A6">
            <w:pPr>
              <w:ind w:left="8" w:hanging="8"/>
              <w:jc w:val="both"/>
              <w:rPr>
                <w:b/>
                <w:sz w:val="28"/>
                <w:szCs w:val="28"/>
                <w:lang w:val="ru-RU"/>
              </w:rPr>
            </w:pPr>
            <w:r w:rsidRPr="00E32F8C">
              <w:rPr>
                <w:b/>
                <w:sz w:val="28"/>
                <w:szCs w:val="28"/>
                <w:lang w:val="ru-RU"/>
              </w:rPr>
              <w:t>Про затвердження Програми сприяння</w:t>
            </w:r>
            <w:r w:rsidRPr="00E32F8C">
              <w:rPr>
                <w:b/>
                <w:sz w:val="28"/>
                <w:szCs w:val="28"/>
              </w:rPr>
              <w:t xml:space="preserve"> </w:t>
            </w:r>
            <w:r w:rsidRPr="00E32F8C">
              <w:rPr>
                <w:b/>
                <w:sz w:val="28"/>
                <w:szCs w:val="28"/>
                <w:lang w:val="ru-RU"/>
              </w:rPr>
              <w:t>залученню інвестицій</w:t>
            </w:r>
            <w:r>
              <w:rPr>
                <w:b/>
                <w:sz w:val="28"/>
                <w:szCs w:val="28"/>
                <w:lang w:val="ru-RU"/>
              </w:rPr>
              <w:t xml:space="preserve"> та </w:t>
            </w:r>
            <w:r w:rsidRPr="009F07E7">
              <w:rPr>
                <w:b/>
                <w:color w:val="000000"/>
                <w:spacing w:val="7"/>
                <w:sz w:val="28"/>
                <w:szCs w:val="28"/>
                <w:lang w:val="ru-RU"/>
              </w:rPr>
              <w:t xml:space="preserve">розвитку підприємництва  </w:t>
            </w:r>
            <w:r>
              <w:rPr>
                <w:b/>
                <w:sz w:val="28"/>
                <w:szCs w:val="28"/>
                <w:lang w:val="ru-RU"/>
              </w:rPr>
              <w:t>у м. Черкаси на 2022</w:t>
            </w:r>
            <w:r w:rsidRPr="009F07E7">
              <w:rPr>
                <w:b/>
                <w:sz w:val="28"/>
                <w:szCs w:val="28"/>
                <w:lang w:val="ru-RU"/>
              </w:rPr>
              <w:t>-20</w:t>
            </w:r>
            <w:r>
              <w:rPr>
                <w:b/>
                <w:sz w:val="28"/>
                <w:szCs w:val="28"/>
                <w:lang w:val="ru-RU"/>
              </w:rPr>
              <w:t>26</w:t>
            </w:r>
            <w:r w:rsidRPr="009F07E7">
              <w:rPr>
                <w:b/>
                <w:sz w:val="28"/>
                <w:szCs w:val="28"/>
                <w:lang w:val="ru-RU"/>
              </w:rPr>
              <w:t xml:space="preserve"> роки</w:t>
            </w:r>
            <w:r w:rsidRPr="00E32F8C">
              <w:rPr>
                <w:b/>
                <w:sz w:val="28"/>
                <w:szCs w:val="28"/>
                <w:lang w:val="ru-RU"/>
              </w:rPr>
              <w:t xml:space="preserve"> </w:t>
            </w:r>
          </w:p>
        </w:tc>
        <w:tc>
          <w:tcPr>
            <w:tcW w:w="1701" w:type="dxa"/>
            <w:shd w:val="clear" w:color="auto" w:fill="auto"/>
            <w:noWrap/>
            <w:tcMar>
              <w:left w:w="28" w:type="dxa"/>
              <w:right w:w="28" w:type="dxa"/>
            </w:tcMar>
            <w:vAlign w:val="center"/>
          </w:tcPr>
          <w:p w:rsidR="008C7740" w:rsidRPr="00E32F8C" w:rsidRDefault="008C7740" w:rsidP="007874A6">
            <w:pPr>
              <w:rPr>
                <w:lang w:val="ru-RU"/>
              </w:rPr>
            </w:pPr>
          </w:p>
        </w:tc>
        <w:tc>
          <w:tcPr>
            <w:tcW w:w="636" w:type="dxa"/>
            <w:gridSpan w:val="3"/>
            <w:shd w:val="clear" w:color="auto" w:fill="auto"/>
            <w:noWrap/>
            <w:tcMar>
              <w:left w:w="28" w:type="dxa"/>
              <w:right w:w="28" w:type="dxa"/>
            </w:tcMar>
            <w:vAlign w:val="center"/>
          </w:tcPr>
          <w:p w:rsidR="008C7740" w:rsidRPr="00E32F8C" w:rsidRDefault="008C7740" w:rsidP="007874A6">
            <w:pPr>
              <w:rPr>
                <w:lang w:val="ru-RU"/>
              </w:rPr>
            </w:pPr>
          </w:p>
        </w:tc>
        <w:tc>
          <w:tcPr>
            <w:tcW w:w="148" w:type="dxa"/>
            <w:gridSpan w:val="2"/>
            <w:shd w:val="clear" w:color="auto" w:fill="auto"/>
            <w:noWrap/>
            <w:tcMar>
              <w:left w:w="28" w:type="dxa"/>
              <w:right w:w="28" w:type="dxa"/>
            </w:tcMar>
            <w:vAlign w:val="center"/>
          </w:tcPr>
          <w:p w:rsidR="008C7740" w:rsidRPr="00E32F8C" w:rsidRDefault="008C7740" w:rsidP="007874A6">
            <w:pPr>
              <w:rPr>
                <w:lang w:val="ru-RU"/>
              </w:rPr>
            </w:pPr>
          </w:p>
        </w:tc>
        <w:tc>
          <w:tcPr>
            <w:tcW w:w="2086" w:type="dxa"/>
            <w:shd w:val="clear" w:color="auto" w:fill="auto"/>
            <w:noWrap/>
            <w:tcMar>
              <w:left w:w="28" w:type="dxa"/>
              <w:right w:w="28" w:type="dxa"/>
            </w:tcMar>
            <w:vAlign w:val="center"/>
          </w:tcPr>
          <w:p w:rsidR="008C7740" w:rsidRPr="00E32F8C" w:rsidRDefault="008C7740" w:rsidP="007874A6">
            <w:pPr>
              <w:rPr>
                <w:lang w:val="ru-RU"/>
              </w:rPr>
            </w:pPr>
          </w:p>
        </w:tc>
        <w:tc>
          <w:tcPr>
            <w:tcW w:w="885" w:type="dxa"/>
            <w:shd w:val="clear" w:color="auto" w:fill="auto"/>
            <w:noWrap/>
            <w:tcMar>
              <w:left w:w="28" w:type="dxa"/>
              <w:right w:w="28" w:type="dxa"/>
            </w:tcMar>
            <w:vAlign w:val="center"/>
          </w:tcPr>
          <w:p w:rsidR="008C7740" w:rsidRPr="00E32F8C" w:rsidRDefault="008C7740" w:rsidP="007874A6">
            <w:pPr>
              <w:rPr>
                <w:lang w:val="ru-RU"/>
              </w:rPr>
            </w:pPr>
          </w:p>
        </w:tc>
      </w:tr>
      <w:tr w:rsidR="008C7740" w:rsidRPr="00E32F8C" w:rsidTr="00F76104">
        <w:trPr>
          <w:jc w:val="center"/>
        </w:trPr>
        <w:tc>
          <w:tcPr>
            <w:tcW w:w="1027" w:type="dxa"/>
            <w:shd w:val="clear" w:color="auto" w:fill="auto"/>
            <w:noWrap/>
            <w:vAlign w:val="center"/>
          </w:tcPr>
          <w:p w:rsidR="008C7740" w:rsidRPr="00E32F8C" w:rsidRDefault="008C7740" w:rsidP="007874A6">
            <w:pPr>
              <w:rPr>
                <w:color w:val="FFFFFF"/>
                <w:lang w:val="ru-RU"/>
              </w:rPr>
            </w:pPr>
            <w:r w:rsidRPr="00E32F8C">
              <w:rPr>
                <w:color w:val="FFFFFF"/>
                <w:lang w:val="ru-RU"/>
              </w:rPr>
              <w:t>&gt;</w:t>
            </w:r>
          </w:p>
        </w:tc>
        <w:tc>
          <w:tcPr>
            <w:tcW w:w="1063" w:type="dxa"/>
            <w:shd w:val="clear" w:color="auto" w:fill="auto"/>
            <w:noWrap/>
            <w:vAlign w:val="center"/>
          </w:tcPr>
          <w:p w:rsidR="008C7740" w:rsidRPr="00E32F8C" w:rsidRDefault="008C7740" w:rsidP="007874A6">
            <w:pPr>
              <w:rPr>
                <w:lang w:val="ru-RU"/>
              </w:rPr>
            </w:pPr>
          </w:p>
        </w:tc>
        <w:tc>
          <w:tcPr>
            <w:tcW w:w="1063" w:type="dxa"/>
            <w:shd w:val="clear" w:color="auto" w:fill="auto"/>
            <w:noWrap/>
            <w:vAlign w:val="center"/>
          </w:tcPr>
          <w:p w:rsidR="008C7740" w:rsidRPr="00E32F8C" w:rsidRDefault="008C7740" w:rsidP="007874A6">
            <w:pPr>
              <w:rPr>
                <w:lang w:val="ru-RU"/>
              </w:rPr>
            </w:pPr>
          </w:p>
        </w:tc>
        <w:tc>
          <w:tcPr>
            <w:tcW w:w="747" w:type="dxa"/>
            <w:shd w:val="clear" w:color="auto" w:fill="auto"/>
            <w:noWrap/>
            <w:vAlign w:val="center"/>
          </w:tcPr>
          <w:p w:rsidR="008C7740" w:rsidRPr="00E32F8C" w:rsidRDefault="008C7740" w:rsidP="007874A6">
            <w:pPr>
              <w:ind w:left="169"/>
              <w:rPr>
                <w:lang w:val="ru-RU"/>
              </w:rPr>
            </w:pPr>
          </w:p>
        </w:tc>
        <w:tc>
          <w:tcPr>
            <w:tcW w:w="1701" w:type="dxa"/>
            <w:shd w:val="clear" w:color="auto" w:fill="auto"/>
            <w:noWrap/>
            <w:vAlign w:val="center"/>
          </w:tcPr>
          <w:p w:rsidR="008C7740" w:rsidRPr="00E32F8C" w:rsidRDefault="008C7740" w:rsidP="007874A6">
            <w:pPr>
              <w:rPr>
                <w:lang w:val="ru-RU"/>
              </w:rPr>
            </w:pPr>
          </w:p>
        </w:tc>
        <w:tc>
          <w:tcPr>
            <w:tcW w:w="636" w:type="dxa"/>
            <w:gridSpan w:val="3"/>
            <w:shd w:val="clear" w:color="auto" w:fill="auto"/>
            <w:noWrap/>
            <w:vAlign w:val="center"/>
          </w:tcPr>
          <w:p w:rsidR="008C7740" w:rsidRPr="00E32F8C" w:rsidRDefault="008C7740" w:rsidP="007874A6">
            <w:pPr>
              <w:rPr>
                <w:lang w:val="ru-RU"/>
              </w:rPr>
            </w:pPr>
          </w:p>
        </w:tc>
        <w:tc>
          <w:tcPr>
            <w:tcW w:w="92" w:type="dxa"/>
            <w:shd w:val="clear" w:color="auto" w:fill="auto"/>
            <w:noWrap/>
            <w:vAlign w:val="center"/>
          </w:tcPr>
          <w:p w:rsidR="008C7740" w:rsidRPr="00E32F8C" w:rsidRDefault="008C7740" w:rsidP="007874A6">
            <w:pPr>
              <w:rPr>
                <w:lang w:val="ru-RU"/>
              </w:rPr>
            </w:pPr>
          </w:p>
        </w:tc>
        <w:tc>
          <w:tcPr>
            <w:tcW w:w="2142" w:type="dxa"/>
            <w:gridSpan w:val="2"/>
            <w:shd w:val="clear" w:color="auto" w:fill="auto"/>
            <w:noWrap/>
            <w:vAlign w:val="center"/>
          </w:tcPr>
          <w:p w:rsidR="008C7740" w:rsidRPr="00E32F8C" w:rsidRDefault="008C7740" w:rsidP="007874A6">
            <w:pPr>
              <w:rPr>
                <w:lang w:val="ru-RU"/>
              </w:rPr>
            </w:pPr>
          </w:p>
        </w:tc>
        <w:tc>
          <w:tcPr>
            <w:tcW w:w="885" w:type="dxa"/>
            <w:shd w:val="clear" w:color="auto" w:fill="auto"/>
            <w:noWrap/>
            <w:vAlign w:val="center"/>
          </w:tcPr>
          <w:p w:rsidR="008C7740" w:rsidRPr="00E32F8C" w:rsidRDefault="008C7740" w:rsidP="007874A6">
            <w:pPr>
              <w:rPr>
                <w:lang w:val="ru-RU"/>
              </w:rPr>
            </w:pPr>
          </w:p>
        </w:tc>
      </w:tr>
      <w:tr w:rsidR="008C7740" w:rsidRPr="00E32F8C" w:rsidTr="00F76104">
        <w:trPr>
          <w:jc w:val="center"/>
        </w:trPr>
        <w:tc>
          <w:tcPr>
            <w:tcW w:w="1027" w:type="dxa"/>
            <w:shd w:val="clear" w:color="auto" w:fill="auto"/>
            <w:noWrap/>
            <w:vAlign w:val="center"/>
          </w:tcPr>
          <w:p w:rsidR="008C7740" w:rsidRPr="00E32F8C" w:rsidRDefault="008C7740" w:rsidP="007874A6">
            <w:pPr>
              <w:rPr>
                <w:color w:val="FFFFFF"/>
                <w:lang w:val="ru-RU"/>
              </w:rPr>
            </w:pPr>
          </w:p>
        </w:tc>
        <w:tc>
          <w:tcPr>
            <w:tcW w:w="1063" w:type="dxa"/>
            <w:shd w:val="clear" w:color="auto" w:fill="auto"/>
            <w:noWrap/>
            <w:vAlign w:val="center"/>
          </w:tcPr>
          <w:p w:rsidR="008C7740" w:rsidRPr="00E32F8C" w:rsidRDefault="008C7740" w:rsidP="007874A6">
            <w:pPr>
              <w:rPr>
                <w:lang w:val="ru-RU"/>
              </w:rPr>
            </w:pPr>
          </w:p>
        </w:tc>
        <w:tc>
          <w:tcPr>
            <w:tcW w:w="1063" w:type="dxa"/>
            <w:shd w:val="clear" w:color="auto" w:fill="auto"/>
            <w:noWrap/>
            <w:vAlign w:val="center"/>
          </w:tcPr>
          <w:p w:rsidR="008C7740" w:rsidRPr="00E32F8C" w:rsidRDefault="008C7740" w:rsidP="007874A6">
            <w:pPr>
              <w:rPr>
                <w:lang w:val="ru-RU"/>
              </w:rPr>
            </w:pPr>
          </w:p>
        </w:tc>
        <w:tc>
          <w:tcPr>
            <w:tcW w:w="747" w:type="dxa"/>
            <w:shd w:val="clear" w:color="auto" w:fill="auto"/>
            <w:noWrap/>
            <w:vAlign w:val="center"/>
          </w:tcPr>
          <w:p w:rsidR="008C7740" w:rsidRPr="00E32F8C" w:rsidRDefault="008C7740" w:rsidP="007874A6">
            <w:pPr>
              <w:rPr>
                <w:lang w:val="ru-RU"/>
              </w:rPr>
            </w:pPr>
          </w:p>
        </w:tc>
        <w:tc>
          <w:tcPr>
            <w:tcW w:w="1701" w:type="dxa"/>
            <w:shd w:val="clear" w:color="auto" w:fill="auto"/>
            <w:noWrap/>
            <w:vAlign w:val="center"/>
          </w:tcPr>
          <w:p w:rsidR="008C7740" w:rsidRPr="00E32F8C" w:rsidRDefault="008C7740" w:rsidP="007874A6">
            <w:pPr>
              <w:rPr>
                <w:lang w:val="ru-RU"/>
              </w:rPr>
            </w:pPr>
          </w:p>
        </w:tc>
        <w:tc>
          <w:tcPr>
            <w:tcW w:w="636" w:type="dxa"/>
            <w:gridSpan w:val="3"/>
            <w:shd w:val="clear" w:color="auto" w:fill="auto"/>
            <w:noWrap/>
            <w:vAlign w:val="center"/>
          </w:tcPr>
          <w:p w:rsidR="008C7740" w:rsidRPr="00E32F8C" w:rsidRDefault="008C7740" w:rsidP="007874A6">
            <w:pPr>
              <w:rPr>
                <w:lang w:val="ru-RU"/>
              </w:rPr>
            </w:pPr>
          </w:p>
        </w:tc>
        <w:tc>
          <w:tcPr>
            <w:tcW w:w="92" w:type="dxa"/>
            <w:shd w:val="clear" w:color="auto" w:fill="auto"/>
            <w:noWrap/>
            <w:vAlign w:val="center"/>
          </w:tcPr>
          <w:p w:rsidR="008C7740" w:rsidRPr="00E32F8C" w:rsidRDefault="008C7740" w:rsidP="007874A6">
            <w:pPr>
              <w:rPr>
                <w:lang w:val="ru-RU"/>
              </w:rPr>
            </w:pPr>
          </w:p>
        </w:tc>
        <w:tc>
          <w:tcPr>
            <w:tcW w:w="2142" w:type="dxa"/>
            <w:gridSpan w:val="2"/>
            <w:shd w:val="clear" w:color="auto" w:fill="auto"/>
            <w:noWrap/>
            <w:vAlign w:val="center"/>
          </w:tcPr>
          <w:p w:rsidR="008C7740" w:rsidRPr="00E32F8C" w:rsidRDefault="008C7740" w:rsidP="007874A6">
            <w:pPr>
              <w:rPr>
                <w:lang w:val="ru-RU"/>
              </w:rPr>
            </w:pPr>
          </w:p>
        </w:tc>
        <w:tc>
          <w:tcPr>
            <w:tcW w:w="885" w:type="dxa"/>
            <w:shd w:val="clear" w:color="auto" w:fill="auto"/>
            <w:noWrap/>
            <w:vAlign w:val="center"/>
          </w:tcPr>
          <w:p w:rsidR="008C7740" w:rsidRPr="00E32F8C" w:rsidRDefault="008C7740" w:rsidP="007874A6">
            <w:pPr>
              <w:rPr>
                <w:lang w:val="ru-RU"/>
              </w:rPr>
            </w:pPr>
          </w:p>
        </w:tc>
      </w:tr>
      <w:tr w:rsidR="008C7740" w:rsidRPr="00E32F8C" w:rsidTr="00F76104">
        <w:trPr>
          <w:jc w:val="center"/>
        </w:trPr>
        <w:tc>
          <w:tcPr>
            <w:tcW w:w="9356" w:type="dxa"/>
            <w:gridSpan w:val="12"/>
            <w:shd w:val="clear" w:color="auto" w:fill="auto"/>
            <w:noWrap/>
            <w:vAlign w:val="center"/>
          </w:tcPr>
          <w:p w:rsidR="008C7740" w:rsidRPr="00E32F8C" w:rsidRDefault="008C7740" w:rsidP="007874A6">
            <w:pPr>
              <w:shd w:val="clear" w:color="auto" w:fill="FFFFFF"/>
              <w:ind w:firstLine="720"/>
              <w:jc w:val="both"/>
              <w:rPr>
                <w:color w:val="000000"/>
                <w:spacing w:val="7"/>
                <w:sz w:val="28"/>
                <w:szCs w:val="28"/>
              </w:rPr>
            </w:pPr>
            <w:r>
              <w:rPr>
                <w:color w:val="000000"/>
                <w:spacing w:val="7"/>
                <w:sz w:val="28"/>
                <w:szCs w:val="28"/>
              </w:rPr>
              <w:t>Відповідно до статей</w:t>
            </w:r>
            <w:r w:rsidRPr="00485DD9">
              <w:rPr>
                <w:color w:val="000000"/>
                <w:spacing w:val="7"/>
                <w:sz w:val="28"/>
                <w:szCs w:val="28"/>
              </w:rPr>
              <w:t xml:space="preserve"> 26</w:t>
            </w:r>
            <w:r w:rsidRPr="00E32F8C">
              <w:rPr>
                <w:color w:val="000000"/>
                <w:spacing w:val="7"/>
                <w:sz w:val="28"/>
                <w:szCs w:val="28"/>
              </w:rPr>
              <w:t xml:space="preserve">, 35 Закону України </w:t>
            </w:r>
            <w:r w:rsidR="009D7066" w:rsidRPr="009D7066">
              <w:rPr>
                <w:color w:val="000000"/>
                <w:spacing w:val="7"/>
                <w:sz w:val="28"/>
                <w:szCs w:val="28"/>
              </w:rPr>
              <w:t>«</w:t>
            </w:r>
            <w:r w:rsidRPr="00E32F8C">
              <w:rPr>
                <w:color w:val="000000"/>
                <w:spacing w:val="7"/>
                <w:sz w:val="28"/>
                <w:szCs w:val="28"/>
              </w:rPr>
              <w:t>Про місцеве самоврядування в Україні</w:t>
            </w:r>
            <w:r w:rsidR="009D7066" w:rsidRPr="009D7066">
              <w:rPr>
                <w:color w:val="000000"/>
                <w:spacing w:val="7"/>
                <w:sz w:val="28"/>
                <w:szCs w:val="28"/>
              </w:rPr>
              <w:t>»</w:t>
            </w:r>
            <w:r w:rsidRPr="00E32F8C">
              <w:rPr>
                <w:color w:val="000000"/>
                <w:spacing w:val="7"/>
                <w:sz w:val="28"/>
                <w:szCs w:val="28"/>
              </w:rPr>
              <w:t xml:space="preserve">, </w:t>
            </w:r>
            <w:r>
              <w:rPr>
                <w:color w:val="000000"/>
                <w:spacing w:val="7"/>
                <w:sz w:val="28"/>
                <w:szCs w:val="28"/>
              </w:rPr>
              <w:t xml:space="preserve">враховуючи </w:t>
            </w:r>
            <w:r w:rsidR="00787BCF">
              <w:rPr>
                <w:color w:val="000000"/>
                <w:spacing w:val="7"/>
                <w:sz w:val="28"/>
                <w:szCs w:val="28"/>
              </w:rPr>
              <w:t>З</w:t>
            </w:r>
            <w:r w:rsidRPr="00E32F8C">
              <w:rPr>
                <w:color w:val="000000"/>
                <w:spacing w:val="7"/>
                <w:sz w:val="28"/>
                <w:szCs w:val="28"/>
              </w:rPr>
              <w:t>акон</w:t>
            </w:r>
            <w:r>
              <w:rPr>
                <w:color w:val="000000"/>
                <w:spacing w:val="7"/>
                <w:sz w:val="28"/>
                <w:szCs w:val="28"/>
              </w:rPr>
              <w:t>и</w:t>
            </w:r>
            <w:r w:rsidRPr="00E32F8C">
              <w:rPr>
                <w:color w:val="000000"/>
                <w:spacing w:val="7"/>
                <w:sz w:val="28"/>
                <w:szCs w:val="28"/>
              </w:rPr>
              <w:t xml:space="preserve"> України  </w:t>
            </w:r>
            <w:r w:rsidR="009D7066" w:rsidRPr="009D7066">
              <w:rPr>
                <w:color w:val="000000"/>
                <w:spacing w:val="7"/>
                <w:sz w:val="28"/>
                <w:szCs w:val="28"/>
              </w:rPr>
              <w:t>«</w:t>
            </w:r>
            <w:r w:rsidRPr="00E32F8C">
              <w:rPr>
                <w:color w:val="000000"/>
                <w:spacing w:val="7"/>
                <w:sz w:val="28"/>
                <w:szCs w:val="28"/>
              </w:rPr>
              <w:t>Про інвестиційну діяльність</w:t>
            </w:r>
            <w:r w:rsidR="009D7066" w:rsidRPr="009D7066">
              <w:rPr>
                <w:color w:val="000000"/>
                <w:spacing w:val="7"/>
                <w:sz w:val="28"/>
                <w:szCs w:val="28"/>
              </w:rPr>
              <w:t>»</w:t>
            </w:r>
            <w:r w:rsidRPr="00E32F8C">
              <w:rPr>
                <w:color w:val="000000"/>
                <w:spacing w:val="7"/>
                <w:sz w:val="28"/>
                <w:szCs w:val="28"/>
              </w:rPr>
              <w:t xml:space="preserve">, </w:t>
            </w:r>
            <w:r w:rsidR="009D7066" w:rsidRPr="009D7066">
              <w:rPr>
                <w:color w:val="000000"/>
                <w:spacing w:val="7"/>
                <w:sz w:val="28"/>
                <w:szCs w:val="28"/>
              </w:rPr>
              <w:t>«</w:t>
            </w:r>
            <w:r w:rsidRPr="00E32F8C">
              <w:rPr>
                <w:color w:val="000000"/>
                <w:spacing w:val="7"/>
                <w:sz w:val="28"/>
                <w:szCs w:val="28"/>
              </w:rPr>
              <w:t>Про зовнішньоекономічну діяльність</w:t>
            </w:r>
            <w:r w:rsidR="009D7066" w:rsidRPr="009D7066">
              <w:rPr>
                <w:color w:val="000000"/>
                <w:spacing w:val="7"/>
                <w:sz w:val="28"/>
                <w:szCs w:val="28"/>
              </w:rPr>
              <w:t>»</w:t>
            </w:r>
            <w:r w:rsidRPr="00E32F8C">
              <w:rPr>
                <w:color w:val="000000"/>
                <w:spacing w:val="7"/>
                <w:sz w:val="28"/>
                <w:szCs w:val="28"/>
              </w:rPr>
              <w:t>,</w:t>
            </w:r>
            <w:r>
              <w:rPr>
                <w:color w:val="000000"/>
                <w:spacing w:val="7"/>
                <w:sz w:val="28"/>
                <w:szCs w:val="28"/>
              </w:rPr>
              <w:t xml:space="preserve"> </w:t>
            </w:r>
            <w:r w:rsidR="009D7066" w:rsidRPr="009D7066">
              <w:rPr>
                <w:color w:val="000000"/>
                <w:spacing w:val="7"/>
                <w:sz w:val="28"/>
                <w:szCs w:val="28"/>
              </w:rPr>
              <w:t>«</w:t>
            </w:r>
            <w:r>
              <w:rPr>
                <w:sz w:val="28"/>
                <w:szCs w:val="28"/>
              </w:rPr>
              <w:t>Про розвиток та державну підтримку малого та середнього підприємництва в Україні</w:t>
            </w:r>
            <w:r w:rsidR="009D7066" w:rsidRPr="009D7066">
              <w:rPr>
                <w:sz w:val="28"/>
                <w:szCs w:val="28"/>
              </w:rPr>
              <w:t>»</w:t>
            </w:r>
            <w:r>
              <w:rPr>
                <w:sz w:val="28"/>
                <w:szCs w:val="28"/>
              </w:rPr>
              <w:t xml:space="preserve">, </w:t>
            </w:r>
            <w:r w:rsidR="003039C5">
              <w:rPr>
                <w:sz w:val="28"/>
                <w:szCs w:val="28"/>
              </w:rPr>
              <w:t>«Про індустріальні парки»,</w:t>
            </w:r>
            <w:r w:rsidR="00BC5CFF">
              <w:t xml:space="preserve"> </w:t>
            </w:r>
            <w:r w:rsidR="00BC5CFF" w:rsidRPr="00BC5CFF">
              <w:rPr>
                <w:sz w:val="28"/>
                <w:szCs w:val="28"/>
              </w:rPr>
              <w:t>Національну економічну стратегію на період до 2030 року</w:t>
            </w:r>
            <w:r w:rsidR="00BC5CFF">
              <w:rPr>
                <w:sz w:val="28"/>
                <w:szCs w:val="28"/>
              </w:rPr>
              <w:t>,</w:t>
            </w:r>
            <w:r w:rsidR="003039C5">
              <w:rPr>
                <w:sz w:val="28"/>
                <w:szCs w:val="28"/>
              </w:rPr>
              <w:t xml:space="preserve"> </w:t>
            </w:r>
            <w:r w:rsidRPr="00E32F8C">
              <w:rPr>
                <w:color w:val="000000"/>
                <w:spacing w:val="7"/>
                <w:sz w:val="28"/>
                <w:szCs w:val="28"/>
              </w:rPr>
              <w:t xml:space="preserve">з метою сприяння залученню інвестицій, забезпечення підвищення економічного розвитку міста Черкаси Черкаська міська рада </w:t>
            </w:r>
          </w:p>
          <w:p w:rsidR="008C7740" w:rsidRPr="00E32F8C" w:rsidRDefault="008C7740" w:rsidP="007874A6">
            <w:pPr>
              <w:shd w:val="clear" w:color="auto" w:fill="FFFFFF"/>
              <w:jc w:val="both"/>
              <w:rPr>
                <w:color w:val="000000"/>
                <w:spacing w:val="7"/>
                <w:sz w:val="28"/>
                <w:szCs w:val="28"/>
              </w:rPr>
            </w:pPr>
            <w:r w:rsidRPr="00E32F8C">
              <w:rPr>
                <w:b/>
                <w:color w:val="000000"/>
                <w:spacing w:val="7"/>
                <w:sz w:val="28"/>
                <w:szCs w:val="28"/>
              </w:rPr>
              <w:t>ВИРІШИЛА:</w:t>
            </w:r>
          </w:p>
          <w:p w:rsidR="008C7740" w:rsidRPr="00E32F8C" w:rsidRDefault="008C7740" w:rsidP="007874A6">
            <w:pPr>
              <w:shd w:val="clear" w:color="auto" w:fill="FFFFFF"/>
              <w:ind w:firstLine="720"/>
              <w:jc w:val="both"/>
              <w:rPr>
                <w:color w:val="000000"/>
                <w:spacing w:val="7"/>
                <w:sz w:val="28"/>
                <w:szCs w:val="28"/>
              </w:rPr>
            </w:pPr>
          </w:p>
          <w:p w:rsidR="008C7740" w:rsidRDefault="008C7740" w:rsidP="00F76104">
            <w:pPr>
              <w:pStyle w:val="a3"/>
              <w:numPr>
                <w:ilvl w:val="0"/>
                <w:numId w:val="36"/>
              </w:numPr>
              <w:shd w:val="clear" w:color="auto" w:fill="FFFFFF"/>
              <w:tabs>
                <w:tab w:val="left" w:pos="851"/>
              </w:tabs>
              <w:ind w:left="0" w:firstLine="567"/>
              <w:jc w:val="both"/>
              <w:rPr>
                <w:color w:val="000000"/>
                <w:spacing w:val="7"/>
                <w:sz w:val="28"/>
                <w:szCs w:val="28"/>
                <w:lang w:val="ru-RU"/>
              </w:rPr>
            </w:pPr>
            <w:r w:rsidRPr="00D33766">
              <w:rPr>
                <w:color w:val="000000"/>
                <w:spacing w:val="7"/>
                <w:sz w:val="28"/>
                <w:szCs w:val="28"/>
                <w:lang w:val="ru-RU"/>
              </w:rPr>
              <w:t>Затвердити Програму сприяння залученню інвестицій та розвитку підприємництва у м.Черкаси на 2022-2026 роки згідно з додатком</w:t>
            </w:r>
            <w:r w:rsidR="00D33766" w:rsidRPr="00D33766">
              <w:rPr>
                <w:color w:val="000000"/>
                <w:spacing w:val="7"/>
                <w:sz w:val="28"/>
                <w:szCs w:val="28"/>
                <w:lang w:val="ru-RU"/>
              </w:rPr>
              <w:t xml:space="preserve"> 1</w:t>
            </w:r>
            <w:r w:rsidRPr="00D33766">
              <w:rPr>
                <w:color w:val="000000"/>
                <w:spacing w:val="7"/>
                <w:sz w:val="28"/>
                <w:szCs w:val="28"/>
                <w:lang w:val="ru-RU"/>
              </w:rPr>
              <w:t xml:space="preserve">. </w:t>
            </w:r>
          </w:p>
          <w:p w:rsidR="00F76104" w:rsidRPr="00F76104" w:rsidRDefault="00F76104" w:rsidP="00E03B99">
            <w:pPr>
              <w:pStyle w:val="a3"/>
              <w:numPr>
                <w:ilvl w:val="0"/>
                <w:numId w:val="36"/>
              </w:numPr>
              <w:shd w:val="clear" w:color="auto" w:fill="FFFFFF"/>
              <w:tabs>
                <w:tab w:val="left" w:pos="851"/>
              </w:tabs>
              <w:ind w:left="0" w:firstLine="567"/>
              <w:jc w:val="both"/>
              <w:rPr>
                <w:sz w:val="28"/>
                <w:szCs w:val="28"/>
                <w:lang w:val="ru-RU"/>
              </w:rPr>
            </w:pPr>
            <w:r w:rsidRPr="00F76104">
              <w:rPr>
                <w:color w:val="000000"/>
                <w:spacing w:val="7"/>
                <w:sz w:val="28"/>
                <w:szCs w:val="28"/>
                <w:lang w:val="ru-RU"/>
              </w:rPr>
              <w:t xml:space="preserve"> </w:t>
            </w:r>
            <w:r w:rsidR="00D33766" w:rsidRPr="00F76104">
              <w:rPr>
                <w:color w:val="000000"/>
                <w:spacing w:val="7"/>
                <w:sz w:val="28"/>
                <w:szCs w:val="28"/>
                <w:lang w:val="ru-RU"/>
              </w:rPr>
              <w:t xml:space="preserve">Затвердити звіт </w:t>
            </w:r>
            <w:r w:rsidRPr="00F76104">
              <w:rPr>
                <w:color w:val="000000"/>
                <w:spacing w:val="7"/>
                <w:sz w:val="28"/>
                <w:szCs w:val="28"/>
                <w:lang w:val="ru-RU"/>
              </w:rPr>
              <w:t>про виконання міської Програми сприяння залученню інвестицій та розвитку підприємництва у м.Черкаси на 2017-2021 роки згідно з додатком 2.</w:t>
            </w:r>
          </w:p>
          <w:p w:rsidR="008C7740" w:rsidRPr="00F76104" w:rsidRDefault="008C7740" w:rsidP="00E03B99">
            <w:pPr>
              <w:pStyle w:val="a3"/>
              <w:numPr>
                <w:ilvl w:val="0"/>
                <w:numId w:val="36"/>
              </w:numPr>
              <w:shd w:val="clear" w:color="auto" w:fill="FFFFFF"/>
              <w:tabs>
                <w:tab w:val="left" w:pos="851"/>
              </w:tabs>
              <w:ind w:left="0" w:firstLine="567"/>
              <w:jc w:val="both"/>
              <w:rPr>
                <w:sz w:val="28"/>
                <w:szCs w:val="28"/>
                <w:lang w:val="ru-RU"/>
              </w:rPr>
            </w:pPr>
            <w:r w:rsidRPr="00F76104">
              <w:rPr>
                <w:color w:val="000000"/>
                <w:spacing w:val="7"/>
                <w:sz w:val="28"/>
                <w:szCs w:val="28"/>
                <w:lang w:val="ru-RU"/>
              </w:rPr>
              <w:t xml:space="preserve"> Контроль за виконанням рішення покласти на першого заступника міського голови з питань діяльності виконавчих органів ради Тищенка С.О. та постійну комісію  з питань бюджету та економічного розвитку (Гладкий Г.А.).</w:t>
            </w:r>
          </w:p>
          <w:p w:rsidR="008C7740" w:rsidRPr="00AA0547" w:rsidRDefault="008C7740" w:rsidP="007874A6">
            <w:pPr>
              <w:shd w:val="clear" w:color="auto" w:fill="FFFFFF"/>
              <w:ind w:firstLine="720"/>
              <w:jc w:val="both"/>
              <w:rPr>
                <w:color w:val="000000"/>
                <w:spacing w:val="7"/>
                <w:sz w:val="28"/>
                <w:szCs w:val="28"/>
                <w:lang w:val="ru-RU"/>
              </w:rPr>
            </w:pPr>
          </w:p>
        </w:tc>
      </w:tr>
      <w:tr w:rsidR="008C7740" w:rsidRPr="00E32F8C" w:rsidTr="00F76104">
        <w:trPr>
          <w:jc w:val="center"/>
        </w:trPr>
        <w:tc>
          <w:tcPr>
            <w:tcW w:w="1027" w:type="dxa"/>
            <w:shd w:val="clear" w:color="auto" w:fill="auto"/>
            <w:noWrap/>
            <w:vAlign w:val="center"/>
          </w:tcPr>
          <w:p w:rsidR="008C7740" w:rsidRPr="00E32F8C" w:rsidRDefault="008C7740" w:rsidP="007874A6"/>
        </w:tc>
        <w:tc>
          <w:tcPr>
            <w:tcW w:w="1063" w:type="dxa"/>
            <w:shd w:val="clear" w:color="auto" w:fill="auto"/>
            <w:noWrap/>
            <w:vAlign w:val="center"/>
          </w:tcPr>
          <w:p w:rsidR="008C7740" w:rsidRPr="00E32F8C" w:rsidRDefault="008C7740" w:rsidP="007874A6">
            <w:pPr>
              <w:rPr>
                <w:lang w:val="ru-RU"/>
              </w:rPr>
            </w:pPr>
          </w:p>
        </w:tc>
        <w:tc>
          <w:tcPr>
            <w:tcW w:w="1063" w:type="dxa"/>
            <w:shd w:val="clear" w:color="auto" w:fill="auto"/>
            <w:noWrap/>
            <w:vAlign w:val="center"/>
          </w:tcPr>
          <w:p w:rsidR="008C7740" w:rsidRPr="00E32F8C" w:rsidRDefault="008C7740" w:rsidP="007874A6">
            <w:pPr>
              <w:rPr>
                <w:lang w:val="ru-RU"/>
              </w:rPr>
            </w:pPr>
          </w:p>
        </w:tc>
        <w:tc>
          <w:tcPr>
            <w:tcW w:w="747" w:type="dxa"/>
            <w:shd w:val="clear" w:color="auto" w:fill="auto"/>
            <w:noWrap/>
            <w:vAlign w:val="center"/>
          </w:tcPr>
          <w:p w:rsidR="008C7740" w:rsidRPr="00E32F8C" w:rsidRDefault="008C7740" w:rsidP="007874A6">
            <w:pPr>
              <w:rPr>
                <w:lang w:val="ru-RU"/>
              </w:rPr>
            </w:pPr>
          </w:p>
        </w:tc>
        <w:tc>
          <w:tcPr>
            <w:tcW w:w="1701" w:type="dxa"/>
            <w:shd w:val="clear" w:color="auto" w:fill="auto"/>
            <w:noWrap/>
            <w:vAlign w:val="center"/>
          </w:tcPr>
          <w:p w:rsidR="008C7740" w:rsidRPr="00E32F8C" w:rsidRDefault="008C7740" w:rsidP="007874A6">
            <w:pPr>
              <w:rPr>
                <w:lang w:val="ru-RU"/>
              </w:rPr>
            </w:pPr>
          </w:p>
        </w:tc>
        <w:tc>
          <w:tcPr>
            <w:tcW w:w="636" w:type="dxa"/>
            <w:gridSpan w:val="3"/>
            <w:shd w:val="clear" w:color="auto" w:fill="auto"/>
            <w:noWrap/>
            <w:vAlign w:val="center"/>
          </w:tcPr>
          <w:p w:rsidR="008C7740" w:rsidRPr="00E32F8C" w:rsidRDefault="008C7740" w:rsidP="007874A6">
            <w:pPr>
              <w:rPr>
                <w:lang w:val="ru-RU"/>
              </w:rPr>
            </w:pPr>
          </w:p>
        </w:tc>
        <w:tc>
          <w:tcPr>
            <w:tcW w:w="92" w:type="dxa"/>
            <w:shd w:val="clear" w:color="auto" w:fill="auto"/>
            <w:noWrap/>
            <w:vAlign w:val="center"/>
          </w:tcPr>
          <w:p w:rsidR="008C7740" w:rsidRPr="00E32F8C" w:rsidRDefault="008C7740" w:rsidP="007874A6">
            <w:pPr>
              <w:rPr>
                <w:lang w:val="ru-RU"/>
              </w:rPr>
            </w:pPr>
          </w:p>
        </w:tc>
        <w:tc>
          <w:tcPr>
            <w:tcW w:w="2142" w:type="dxa"/>
            <w:gridSpan w:val="2"/>
            <w:shd w:val="clear" w:color="auto" w:fill="auto"/>
            <w:noWrap/>
            <w:vAlign w:val="center"/>
          </w:tcPr>
          <w:p w:rsidR="008C7740" w:rsidRPr="00E32F8C" w:rsidRDefault="008C7740" w:rsidP="007874A6">
            <w:pPr>
              <w:rPr>
                <w:lang w:val="ru-RU"/>
              </w:rPr>
            </w:pPr>
          </w:p>
        </w:tc>
        <w:tc>
          <w:tcPr>
            <w:tcW w:w="885" w:type="dxa"/>
            <w:shd w:val="clear" w:color="auto" w:fill="auto"/>
            <w:noWrap/>
            <w:vAlign w:val="center"/>
          </w:tcPr>
          <w:p w:rsidR="008C7740" w:rsidRPr="00E32F8C" w:rsidRDefault="008C7740" w:rsidP="007874A6">
            <w:pPr>
              <w:rPr>
                <w:lang w:val="ru-RU"/>
              </w:rPr>
            </w:pPr>
          </w:p>
        </w:tc>
      </w:tr>
      <w:tr w:rsidR="008C7740" w:rsidRPr="00E32F8C" w:rsidTr="00F76104">
        <w:trPr>
          <w:jc w:val="center"/>
        </w:trPr>
        <w:tc>
          <w:tcPr>
            <w:tcW w:w="1027" w:type="dxa"/>
            <w:shd w:val="clear" w:color="auto" w:fill="auto"/>
            <w:noWrap/>
            <w:vAlign w:val="center"/>
          </w:tcPr>
          <w:p w:rsidR="008C7740" w:rsidRPr="00E32F8C" w:rsidRDefault="008C7740" w:rsidP="007874A6">
            <w:pPr>
              <w:rPr>
                <w:lang w:val="ru-RU"/>
              </w:rPr>
            </w:pPr>
          </w:p>
        </w:tc>
        <w:tc>
          <w:tcPr>
            <w:tcW w:w="1063" w:type="dxa"/>
            <w:shd w:val="clear" w:color="auto" w:fill="auto"/>
            <w:noWrap/>
            <w:vAlign w:val="center"/>
          </w:tcPr>
          <w:p w:rsidR="008C7740" w:rsidRPr="00E32F8C" w:rsidRDefault="008C7740" w:rsidP="007874A6">
            <w:pPr>
              <w:rPr>
                <w:lang w:val="ru-RU"/>
              </w:rPr>
            </w:pPr>
          </w:p>
        </w:tc>
        <w:tc>
          <w:tcPr>
            <w:tcW w:w="1063" w:type="dxa"/>
            <w:shd w:val="clear" w:color="auto" w:fill="auto"/>
            <w:noWrap/>
            <w:vAlign w:val="center"/>
          </w:tcPr>
          <w:p w:rsidR="008C7740" w:rsidRPr="00E32F8C" w:rsidRDefault="008C7740" w:rsidP="007874A6">
            <w:pPr>
              <w:rPr>
                <w:lang w:val="ru-RU"/>
              </w:rPr>
            </w:pPr>
          </w:p>
        </w:tc>
        <w:tc>
          <w:tcPr>
            <w:tcW w:w="747" w:type="dxa"/>
            <w:shd w:val="clear" w:color="auto" w:fill="auto"/>
            <w:noWrap/>
            <w:vAlign w:val="center"/>
          </w:tcPr>
          <w:p w:rsidR="008C7740" w:rsidRPr="00E32F8C" w:rsidRDefault="008C7740" w:rsidP="007874A6">
            <w:pPr>
              <w:rPr>
                <w:lang w:val="ru-RU"/>
              </w:rPr>
            </w:pPr>
          </w:p>
        </w:tc>
        <w:tc>
          <w:tcPr>
            <w:tcW w:w="1701" w:type="dxa"/>
            <w:shd w:val="clear" w:color="auto" w:fill="auto"/>
            <w:noWrap/>
            <w:vAlign w:val="center"/>
          </w:tcPr>
          <w:p w:rsidR="008C7740" w:rsidRPr="00E32F8C" w:rsidRDefault="008C7740" w:rsidP="007874A6">
            <w:pPr>
              <w:rPr>
                <w:lang w:val="ru-RU"/>
              </w:rPr>
            </w:pPr>
          </w:p>
        </w:tc>
        <w:tc>
          <w:tcPr>
            <w:tcW w:w="636" w:type="dxa"/>
            <w:gridSpan w:val="3"/>
            <w:shd w:val="clear" w:color="auto" w:fill="auto"/>
            <w:noWrap/>
            <w:vAlign w:val="center"/>
          </w:tcPr>
          <w:p w:rsidR="008C7740" w:rsidRPr="00E32F8C" w:rsidRDefault="008C7740" w:rsidP="007874A6">
            <w:pPr>
              <w:rPr>
                <w:lang w:val="ru-RU"/>
              </w:rPr>
            </w:pPr>
          </w:p>
        </w:tc>
        <w:tc>
          <w:tcPr>
            <w:tcW w:w="92" w:type="dxa"/>
            <w:shd w:val="clear" w:color="auto" w:fill="auto"/>
            <w:noWrap/>
            <w:vAlign w:val="center"/>
          </w:tcPr>
          <w:p w:rsidR="008C7740" w:rsidRPr="00E32F8C" w:rsidRDefault="008C7740" w:rsidP="007874A6">
            <w:pPr>
              <w:rPr>
                <w:lang w:val="ru-RU"/>
              </w:rPr>
            </w:pPr>
          </w:p>
        </w:tc>
        <w:tc>
          <w:tcPr>
            <w:tcW w:w="2142" w:type="dxa"/>
            <w:gridSpan w:val="2"/>
            <w:shd w:val="clear" w:color="auto" w:fill="auto"/>
            <w:noWrap/>
            <w:vAlign w:val="center"/>
          </w:tcPr>
          <w:p w:rsidR="008C7740" w:rsidRPr="00E32F8C" w:rsidRDefault="008C7740" w:rsidP="007874A6">
            <w:pPr>
              <w:rPr>
                <w:lang w:val="ru-RU"/>
              </w:rPr>
            </w:pPr>
          </w:p>
        </w:tc>
        <w:tc>
          <w:tcPr>
            <w:tcW w:w="885" w:type="dxa"/>
            <w:shd w:val="clear" w:color="auto" w:fill="auto"/>
            <w:noWrap/>
            <w:vAlign w:val="center"/>
          </w:tcPr>
          <w:p w:rsidR="008C7740" w:rsidRPr="00E32F8C" w:rsidRDefault="008C7740" w:rsidP="007874A6">
            <w:pPr>
              <w:rPr>
                <w:lang w:val="ru-RU"/>
              </w:rPr>
            </w:pPr>
          </w:p>
        </w:tc>
      </w:tr>
      <w:tr w:rsidR="008C7740" w:rsidRPr="00E32F8C" w:rsidTr="00F76104">
        <w:trPr>
          <w:jc w:val="center"/>
        </w:trPr>
        <w:tc>
          <w:tcPr>
            <w:tcW w:w="3153" w:type="dxa"/>
            <w:gridSpan w:val="3"/>
            <w:shd w:val="clear" w:color="auto" w:fill="auto"/>
            <w:noWrap/>
            <w:vAlign w:val="center"/>
          </w:tcPr>
          <w:p w:rsidR="008C7740" w:rsidRPr="00352782" w:rsidRDefault="008C7740" w:rsidP="007874A6">
            <w:pPr>
              <w:rPr>
                <w:lang w:val="ru-RU"/>
              </w:rPr>
            </w:pPr>
            <w:r w:rsidRPr="00352782">
              <w:rPr>
                <w:sz w:val="28"/>
                <w:lang w:val="ru-RU"/>
              </w:rPr>
              <w:t>Міський голова</w:t>
            </w:r>
          </w:p>
        </w:tc>
        <w:tc>
          <w:tcPr>
            <w:tcW w:w="747" w:type="dxa"/>
            <w:shd w:val="clear" w:color="auto" w:fill="auto"/>
            <w:noWrap/>
            <w:vAlign w:val="center"/>
          </w:tcPr>
          <w:p w:rsidR="008C7740" w:rsidRPr="00E32F8C" w:rsidRDefault="008C7740" w:rsidP="007874A6">
            <w:pPr>
              <w:rPr>
                <w:lang w:val="ru-RU"/>
              </w:rPr>
            </w:pPr>
          </w:p>
        </w:tc>
        <w:tc>
          <w:tcPr>
            <w:tcW w:w="1701" w:type="dxa"/>
            <w:shd w:val="clear" w:color="auto" w:fill="auto"/>
            <w:noWrap/>
            <w:vAlign w:val="center"/>
          </w:tcPr>
          <w:p w:rsidR="008C7740" w:rsidRPr="00E32F8C" w:rsidRDefault="008C7740" w:rsidP="007874A6">
            <w:pPr>
              <w:rPr>
                <w:lang w:val="ru-RU"/>
              </w:rPr>
            </w:pPr>
          </w:p>
        </w:tc>
        <w:tc>
          <w:tcPr>
            <w:tcW w:w="353" w:type="dxa"/>
            <w:shd w:val="clear" w:color="auto" w:fill="auto"/>
            <w:noWrap/>
            <w:vAlign w:val="center"/>
          </w:tcPr>
          <w:p w:rsidR="008C7740" w:rsidRPr="00E32F8C" w:rsidRDefault="008C7740" w:rsidP="007874A6">
            <w:pPr>
              <w:rPr>
                <w:lang w:val="ru-RU"/>
              </w:rPr>
            </w:pPr>
          </w:p>
        </w:tc>
        <w:tc>
          <w:tcPr>
            <w:tcW w:w="92" w:type="dxa"/>
            <w:shd w:val="clear" w:color="auto" w:fill="auto"/>
            <w:noWrap/>
            <w:vAlign w:val="center"/>
          </w:tcPr>
          <w:p w:rsidR="008C7740" w:rsidRPr="00E32F8C" w:rsidRDefault="008C7740" w:rsidP="007874A6">
            <w:pPr>
              <w:rPr>
                <w:lang w:val="ru-RU"/>
              </w:rPr>
            </w:pPr>
          </w:p>
        </w:tc>
        <w:tc>
          <w:tcPr>
            <w:tcW w:w="3310" w:type="dxa"/>
            <w:gridSpan w:val="5"/>
            <w:shd w:val="clear" w:color="auto" w:fill="auto"/>
            <w:noWrap/>
            <w:vAlign w:val="center"/>
          </w:tcPr>
          <w:p w:rsidR="008C7740" w:rsidRPr="00352782" w:rsidRDefault="008C7740" w:rsidP="007874A6">
            <w:pPr>
              <w:rPr>
                <w:sz w:val="28"/>
                <w:szCs w:val="28"/>
                <w:lang w:val="ru-RU"/>
              </w:rPr>
            </w:pPr>
            <w:r w:rsidRPr="00352782">
              <w:rPr>
                <w:sz w:val="28"/>
                <w:szCs w:val="28"/>
                <w:lang w:val="ru-RU"/>
              </w:rPr>
              <w:t>Анатолій БОНДАРЕНКО</w:t>
            </w:r>
          </w:p>
        </w:tc>
      </w:tr>
      <w:tr w:rsidR="008C7740" w:rsidRPr="00E32F8C" w:rsidTr="00F76104">
        <w:trPr>
          <w:jc w:val="center"/>
        </w:trPr>
        <w:tc>
          <w:tcPr>
            <w:tcW w:w="3153" w:type="dxa"/>
            <w:gridSpan w:val="3"/>
            <w:shd w:val="clear" w:color="auto" w:fill="auto"/>
            <w:noWrap/>
            <w:vAlign w:val="center"/>
          </w:tcPr>
          <w:p w:rsidR="008C7740" w:rsidRPr="00E32F8C" w:rsidRDefault="008C7740" w:rsidP="007874A6">
            <w:pPr>
              <w:rPr>
                <w:b/>
                <w:sz w:val="28"/>
                <w:lang w:val="ru-RU"/>
              </w:rPr>
            </w:pPr>
          </w:p>
        </w:tc>
        <w:tc>
          <w:tcPr>
            <w:tcW w:w="747" w:type="dxa"/>
            <w:shd w:val="clear" w:color="auto" w:fill="auto"/>
            <w:noWrap/>
            <w:vAlign w:val="center"/>
          </w:tcPr>
          <w:p w:rsidR="008C7740" w:rsidRPr="00E32F8C" w:rsidRDefault="008C7740" w:rsidP="007874A6">
            <w:pPr>
              <w:rPr>
                <w:lang w:val="ru-RU"/>
              </w:rPr>
            </w:pPr>
          </w:p>
        </w:tc>
        <w:tc>
          <w:tcPr>
            <w:tcW w:w="1701" w:type="dxa"/>
            <w:shd w:val="clear" w:color="auto" w:fill="auto"/>
            <w:noWrap/>
            <w:vAlign w:val="center"/>
          </w:tcPr>
          <w:p w:rsidR="008C7740" w:rsidRPr="00E32F8C" w:rsidRDefault="008C7740" w:rsidP="007874A6">
            <w:pPr>
              <w:rPr>
                <w:lang w:val="ru-RU"/>
              </w:rPr>
            </w:pPr>
          </w:p>
        </w:tc>
        <w:tc>
          <w:tcPr>
            <w:tcW w:w="353" w:type="dxa"/>
            <w:shd w:val="clear" w:color="auto" w:fill="auto"/>
            <w:noWrap/>
            <w:vAlign w:val="center"/>
          </w:tcPr>
          <w:p w:rsidR="008C7740" w:rsidRPr="00E32F8C" w:rsidRDefault="008C7740" w:rsidP="007874A6">
            <w:pPr>
              <w:rPr>
                <w:lang w:val="ru-RU"/>
              </w:rPr>
            </w:pPr>
          </w:p>
        </w:tc>
        <w:tc>
          <w:tcPr>
            <w:tcW w:w="92" w:type="dxa"/>
            <w:shd w:val="clear" w:color="auto" w:fill="auto"/>
            <w:noWrap/>
            <w:vAlign w:val="center"/>
          </w:tcPr>
          <w:p w:rsidR="008C7740" w:rsidRPr="00E32F8C" w:rsidRDefault="008C7740" w:rsidP="007874A6">
            <w:pPr>
              <w:rPr>
                <w:lang w:val="ru-RU"/>
              </w:rPr>
            </w:pPr>
          </w:p>
        </w:tc>
        <w:tc>
          <w:tcPr>
            <w:tcW w:w="3310" w:type="dxa"/>
            <w:gridSpan w:val="5"/>
            <w:shd w:val="clear" w:color="auto" w:fill="auto"/>
            <w:noWrap/>
            <w:vAlign w:val="center"/>
          </w:tcPr>
          <w:p w:rsidR="008C7740" w:rsidRPr="00E32F8C" w:rsidRDefault="008C7740" w:rsidP="007874A6">
            <w:pPr>
              <w:jc w:val="right"/>
              <w:rPr>
                <w:b/>
                <w:sz w:val="28"/>
                <w:lang w:val="ru-RU"/>
              </w:rPr>
            </w:pPr>
          </w:p>
        </w:tc>
      </w:tr>
    </w:tbl>
    <w:p w:rsidR="008C7740" w:rsidRDefault="008C7740" w:rsidP="008C7740">
      <w:pPr>
        <w:rPr>
          <w:noProof/>
          <w:sz w:val="28"/>
          <w:szCs w:val="28"/>
        </w:rPr>
      </w:pPr>
    </w:p>
    <w:p w:rsidR="008C7740" w:rsidRDefault="008C7740" w:rsidP="00D81FF8">
      <w:pPr>
        <w:shd w:val="clear" w:color="auto" w:fill="FFFFFF"/>
        <w:ind w:left="6237" w:right="57"/>
        <w:rPr>
          <w:color w:val="000000"/>
          <w:spacing w:val="7"/>
          <w:sz w:val="28"/>
          <w:szCs w:val="28"/>
        </w:rPr>
      </w:pPr>
    </w:p>
    <w:p w:rsidR="008C7740" w:rsidRDefault="008C7740" w:rsidP="00D81FF8">
      <w:pPr>
        <w:shd w:val="clear" w:color="auto" w:fill="FFFFFF"/>
        <w:ind w:left="6237" w:right="57"/>
        <w:rPr>
          <w:color w:val="000000"/>
          <w:spacing w:val="7"/>
          <w:sz w:val="28"/>
          <w:szCs w:val="28"/>
        </w:rPr>
      </w:pPr>
    </w:p>
    <w:p w:rsidR="008C7740" w:rsidRDefault="008C7740" w:rsidP="00D81FF8">
      <w:pPr>
        <w:shd w:val="clear" w:color="auto" w:fill="FFFFFF"/>
        <w:ind w:left="6237" w:right="57"/>
        <w:rPr>
          <w:color w:val="000000"/>
          <w:spacing w:val="7"/>
          <w:sz w:val="28"/>
          <w:szCs w:val="28"/>
        </w:rPr>
      </w:pPr>
    </w:p>
    <w:p w:rsidR="008C7740" w:rsidRDefault="008C7740" w:rsidP="00D81FF8">
      <w:pPr>
        <w:shd w:val="clear" w:color="auto" w:fill="FFFFFF"/>
        <w:ind w:left="6237" w:right="57"/>
        <w:rPr>
          <w:color w:val="000000"/>
          <w:spacing w:val="7"/>
          <w:sz w:val="28"/>
          <w:szCs w:val="28"/>
        </w:rPr>
      </w:pPr>
    </w:p>
    <w:p w:rsidR="008C7740" w:rsidRDefault="008C7740" w:rsidP="00D81FF8">
      <w:pPr>
        <w:shd w:val="clear" w:color="auto" w:fill="FFFFFF"/>
        <w:ind w:left="6237" w:right="57"/>
        <w:rPr>
          <w:color w:val="000000"/>
          <w:spacing w:val="7"/>
          <w:sz w:val="28"/>
          <w:szCs w:val="28"/>
        </w:rPr>
      </w:pPr>
    </w:p>
    <w:p w:rsidR="00592A02" w:rsidRDefault="00592A02" w:rsidP="00D81FF8">
      <w:pPr>
        <w:shd w:val="clear" w:color="auto" w:fill="FFFFFF"/>
        <w:ind w:left="6237" w:right="57"/>
        <w:rPr>
          <w:color w:val="000000"/>
          <w:spacing w:val="7"/>
          <w:sz w:val="28"/>
          <w:szCs w:val="28"/>
        </w:rPr>
      </w:pPr>
    </w:p>
    <w:p w:rsidR="008C7740" w:rsidRDefault="008C7740" w:rsidP="00D81FF8">
      <w:pPr>
        <w:shd w:val="clear" w:color="auto" w:fill="FFFFFF"/>
        <w:ind w:left="6237" w:right="57"/>
        <w:rPr>
          <w:color w:val="000000"/>
          <w:spacing w:val="7"/>
          <w:sz w:val="28"/>
          <w:szCs w:val="28"/>
        </w:rPr>
      </w:pPr>
    </w:p>
    <w:p w:rsidR="00EC7A05" w:rsidRPr="000B2E86" w:rsidRDefault="00EC7A05" w:rsidP="00D81FF8">
      <w:pPr>
        <w:shd w:val="clear" w:color="auto" w:fill="FFFFFF"/>
        <w:ind w:left="6237" w:right="57"/>
        <w:rPr>
          <w:color w:val="000000"/>
          <w:spacing w:val="7"/>
        </w:rPr>
      </w:pPr>
      <w:r w:rsidRPr="000B2E86">
        <w:rPr>
          <w:color w:val="000000"/>
          <w:spacing w:val="7"/>
        </w:rPr>
        <w:t xml:space="preserve">Додаток </w:t>
      </w:r>
      <w:r w:rsidR="00D33766">
        <w:rPr>
          <w:color w:val="000000"/>
          <w:spacing w:val="7"/>
        </w:rPr>
        <w:t>1</w:t>
      </w:r>
    </w:p>
    <w:p w:rsidR="00EC7A05" w:rsidRPr="000B2E86" w:rsidRDefault="00EC7A05" w:rsidP="00D81FF8">
      <w:pPr>
        <w:shd w:val="clear" w:color="auto" w:fill="FFFFFF"/>
        <w:ind w:left="6237" w:right="57"/>
        <w:rPr>
          <w:color w:val="000000"/>
          <w:spacing w:val="7"/>
        </w:rPr>
      </w:pPr>
      <w:r w:rsidRPr="000B2E86">
        <w:rPr>
          <w:color w:val="000000"/>
          <w:spacing w:val="7"/>
        </w:rPr>
        <w:t>до рішення міської ради</w:t>
      </w:r>
    </w:p>
    <w:p w:rsidR="00EC7A05" w:rsidRPr="000B2E86" w:rsidRDefault="00EC7A05" w:rsidP="00D81FF8">
      <w:pPr>
        <w:shd w:val="clear" w:color="auto" w:fill="FFFFFF"/>
        <w:ind w:left="6237" w:right="57"/>
        <w:rPr>
          <w:color w:val="000000"/>
          <w:spacing w:val="7"/>
        </w:rPr>
      </w:pPr>
      <w:r w:rsidRPr="000B2E86">
        <w:rPr>
          <w:color w:val="000000"/>
          <w:spacing w:val="7"/>
        </w:rPr>
        <w:t xml:space="preserve">від _________ № ______ </w:t>
      </w:r>
    </w:p>
    <w:p w:rsidR="00EC7A05" w:rsidRDefault="00EC7A05" w:rsidP="00EC7A05">
      <w:pPr>
        <w:ind w:right="-5"/>
        <w:jc w:val="center"/>
        <w:rPr>
          <w:b/>
          <w:sz w:val="28"/>
          <w:szCs w:val="28"/>
        </w:rPr>
      </w:pPr>
    </w:p>
    <w:p w:rsidR="00EC7A05" w:rsidRPr="007A3B2B" w:rsidRDefault="00EC7A05" w:rsidP="00EC7A05">
      <w:pPr>
        <w:ind w:right="-5"/>
        <w:jc w:val="center"/>
        <w:rPr>
          <w:b/>
          <w:sz w:val="28"/>
          <w:szCs w:val="28"/>
        </w:rPr>
      </w:pPr>
      <w:r w:rsidRPr="007A3B2B">
        <w:rPr>
          <w:b/>
          <w:sz w:val="28"/>
          <w:szCs w:val="28"/>
        </w:rPr>
        <w:t>ПРОГРАМА</w:t>
      </w:r>
    </w:p>
    <w:p w:rsidR="00EC7A05" w:rsidRPr="004749BD" w:rsidRDefault="00EC7A05" w:rsidP="00EC7A05">
      <w:pPr>
        <w:ind w:left="-142"/>
        <w:jc w:val="center"/>
        <w:rPr>
          <w:b/>
          <w:sz w:val="28"/>
          <w:szCs w:val="28"/>
          <w:lang w:val="ru-RU"/>
        </w:rPr>
      </w:pPr>
      <w:r w:rsidRPr="002560E1">
        <w:rPr>
          <w:b/>
          <w:sz w:val="28"/>
          <w:szCs w:val="28"/>
        </w:rPr>
        <w:t>сприяння залученню інвестицій</w:t>
      </w:r>
      <w:r w:rsidRPr="00292F79">
        <w:rPr>
          <w:color w:val="000000"/>
          <w:spacing w:val="7"/>
          <w:sz w:val="28"/>
          <w:szCs w:val="28"/>
          <w:lang w:val="ru-RU"/>
        </w:rPr>
        <w:t xml:space="preserve"> </w:t>
      </w:r>
      <w:r w:rsidRPr="00292F79">
        <w:rPr>
          <w:b/>
          <w:sz w:val="28"/>
          <w:szCs w:val="28"/>
          <w:lang w:val="ru-RU"/>
        </w:rPr>
        <w:t>та розвитку підприємництва у м.Черкаси на 20</w:t>
      </w:r>
      <w:r w:rsidR="008E3427">
        <w:rPr>
          <w:b/>
          <w:sz w:val="28"/>
          <w:szCs w:val="28"/>
          <w:lang w:val="ru-RU"/>
        </w:rPr>
        <w:t>22</w:t>
      </w:r>
      <w:r w:rsidRPr="00292F79">
        <w:rPr>
          <w:b/>
          <w:sz w:val="28"/>
          <w:szCs w:val="28"/>
          <w:lang w:val="ru-RU"/>
        </w:rPr>
        <w:t>-20</w:t>
      </w:r>
      <w:r>
        <w:rPr>
          <w:b/>
          <w:sz w:val="28"/>
          <w:szCs w:val="28"/>
          <w:lang w:val="ru-RU"/>
        </w:rPr>
        <w:t>2</w:t>
      </w:r>
      <w:r w:rsidR="008E3427">
        <w:rPr>
          <w:b/>
          <w:sz w:val="28"/>
          <w:szCs w:val="28"/>
          <w:lang w:val="ru-RU"/>
        </w:rPr>
        <w:t>6</w:t>
      </w:r>
      <w:r w:rsidRPr="00292F79">
        <w:rPr>
          <w:b/>
          <w:sz w:val="28"/>
          <w:szCs w:val="28"/>
          <w:lang w:val="ru-RU"/>
        </w:rPr>
        <w:t xml:space="preserve"> роки</w:t>
      </w:r>
      <w:r w:rsidRPr="002560E1">
        <w:rPr>
          <w:b/>
          <w:sz w:val="28"/>
          <w:szCs w:val="28"/>
        </w:rPr>
        <w:t xml:space="preserve"> </w:t>
      </w:r>
    </w:p>
    <w:p w:rsidR="00EC7A05" w:rsidRDefault="00EC7A05" w:rsidP="00EC7A05">
      <w:pPr>
        <w:tabs>
          <w:tab w:val="num" w:pos="0"/>
        </w:tabs>
        <w:ind w:right="-5" w:firstLine="540"/>
        <w:jc w:val="center"/>
        <w:rPr>
          <w:b/>
          <w:sz w:val="28"/>
          <w:szCs w:val="28"/>
        </w:rPr>
      </w:pPr>
    </w:p>
    <w:p w:rsidR="00EC7A05" w:rsidRDefault="00EC7A05" w:rsidP="00411C61">
      <w:pPr>
        <w:pStyle w:val="a3"/>
        <w:ind w:left="0" w:right="-5"/>
        <w:jc w:val="center"/>
        <w:rPr>
          <w:b/>
          <w:sz w:val="28"/>
          <w:szCs w:val="28"/>
        </w:rPr>
      </w:pPr>
      <w:r w:rsidRPr="00280FAE">
        <w:rPr>
          <w:b/>
          <w:sz w:val="28"/>
          <w:szCs w:val="28"/>
        </w:rPr>
        <w:t>ВИЗНАЧЕННЯ ПРОБЛЕМИ, НА РОЗВ</w:t>
      </w:r>
      <w:r w:rsidRPr="00280FAE">
        <w:rPr>
          <w:b/>
          <w:sz w:val="28"/>
          <w:szCs w:val="28"/>
          <w:lang w:val="ru-RU"/>
        </w:rPr>
        <w:t>'</w:t>
      </w:r>
      <w:r w:rsidRPr="00280FAE">
        <w:rPr>
          <w:b/>
          <w:sz w:val="28"/>
          <w:szCs w:val="28"/>
        </w:rPr>
        <w:t>ЯЗАННЯ ЯКОЇ НАПРАВЛЕНА ПРОГРАМА</w:t>
      </w:r>
    </w:p>
    <w:p w:rsidR="00D50F39" w:rsidRPr="00E967C5" w:rsidRDefault="00D50F39" w:rsidP="00D50F39">
      <w:pPr>
        <w:tabs>
          <w:tab w:val="num" w:pos="0"/>
        </w:tabs>
        <w:ind w:right="-5" w:firstLine="540"/>
        <w:jc w:val="both"/>
        <w:rPr>
          <w:sz w:val="28"/>
          <w:szCs w:val="28"/>
        </w:rPr>
      </w:pPr>
      <w:r w:rsidRPr="00E967C5">
        <w:rPr>
          <w:sz w:val="28"/>
          <w:szCs w:val="28"/>
        </w:rPr>
        <w:t xml:space="preserve">Інвестиційний клімат міста нерозривно пов’язаний з інвестиційним кліматом України та тенденціями на світових ринках. Політична й економічна стабільність є основними факторами </w:t>
      </w:r>
      <w:r w:rsidR="00865825" w:rsidRPr="00E967C5">
        <w:rPr>
          <w:sz w:val="28"/>
          <w:szCs w:val="28"/>
        </w:rPr>
        <w:t xml:space="preserve">розвитку бізнесу та </w:t>
      </w:r>
      <w:r w:rsidRPr="00E967C5">
        <w:rPr>
          <w:sz w:val="28"/>
          <w:szCs w:val="28"/>
        </w:rPr>
        <w:t>залуч</w:t>
      </w:r>
      <w:r w:rsidR="000B2E86" w:rsidRPr="00E967C5">
        <w:rPr>
          <w:sz w:val="28"/>
          <w:szCs w:val="28"/>
        </w:rPr>
        <w:t>ення довгострокових інвестицій, а д</w:t>
      </w:r>
      <w:r w:rsidRPr="00E967C5">
        <w:rPr>
          <w:sz w:val="28"/>
          <w:szCs w:val="28"/>
        </w:rPr>
        <w:t xml:space="preserve">ля  потенційних інвесторів пріоритетними є прозорість, передбачуваність і стабільність інституційного середовища. </w:t>
      </w:r>
    </w:p>
    <w:p w:rsidR="00BA06A8" w:rsidRPr="00E967C5" w:rsidRDefault="00D50F39" w:rsidP="00411C61">
      <w:pPr>
        <w:tabs>
          <w:tab w:val="num" w:pos="0"/>
        </w:tabs>
        <w:ind w:firstLine="540"/>
        <w:jc w:val="both"/>
        <w:rPr>
          <w:sz w:val="28"/>
          <w:szCs w:val="28"/>
        </w:rPr>
      </w:pPr>
      <w:r w:rsidRPr="00E967C5">
        <w:rPr>
          <w:sz w:val="28"/>
          <w:szCs w:val="28"/>
        </w:rPr>
        <w:t>Звісно, Україна має певні здобутки у сфері покращення інвестиційного клімату, однак</w:t>
      </w:r>
      <w:r w:rsidR="000B2E86" w:rsidRPr="00E967C5">
        <w:rPr>
          <w:sz w:val="28"/>
          <w:szCs w:val="28"/>
        </w:rPr>
        <w:t xml:space="preserve"> є і</w:t>
      </w:r>
      <w:r w:rsidRPr="00E967C5">
        <w:rPr>
          <w:sz w:val="28"/>
          <w:szCs w:val="28"/>
        </w:rPr>
        <w:t xml:space="preserve"> суттєві проблеми та перепони для інвесторів. </w:t>
      </w:r>
      <w:r w:rsidR="00667BD2" w:rsidRPr="00E967C5">
        <w:rPr>
          <w:sz w:val="28"/>
          <w:szCs w:val="28"/>
        </w:rPr>
        <w:t xml:space="preserve"> </w:t>
      </w:r>
      <w:r w:rsidR="000B2E86" w:rsidRPr="00E967C5">
        <w:rPr>
          <w:sz w:val="28"/>
          <w:szCs w:val="28"/>
        </w:rPr>
        <w:t>Так, у</w:t>
      </w:r>
      <w:r w:rsidRPr="00E967C5">
        <w:rPr>
          <w:sz w:val="28"/>
          <w:szCs w:val="28"/>
        </w:rPr>
        <w:t xml:space="preserve"> рейтингу Doing Business-2020 Україна посіла 64 місце серед 190 країн. За Індексом сприйняття корупції (CPI) у 2020 році Україна посіла 117 місце серед 180 країн світу. У 2021 році Індекс економічної свободи відніс Україну до категорії економік "переважно невільні" (mostly unfree), внаслідок чого маємо 126 місце серед 180 країн.</w:t>
      </w:r>
      <w:r w:rsidRPr="00E967C5">
        <w:rPr>
          <w:color w:val="FF0000"/>
          <w:sz w:val="28"/>
          <w:szCs w:val="28"/>
        </w:rPr>
        <w:t xml:space="preserve"> </w:t>
      </w:r>
    </w:p>
    <w:p w:rsidR="00B15041" w:rsidRPr="00E967C5" w:rsidRDefault="000B2E86" w:rsidP="00D50F39">
      <w:pPr>
        <w:tabs>
          <w:tab w:val="num" w:pos="0"/>
        </w:tabs>
        <w:ind w:right="-5" w:firstLine="540"/>
        <w:jc w:val="both"/>
        <w:rPr>
          <w:sz w:val="28"/>
          <w:szCs w:val="28"/>
        </w:rPr>
      </w:pPr>
      <w:r w:rsidRPr="00E967C5">
        <w:rPr>
          <w:sz w:val="28"/>
          <w:szCs w:val="28"/>
        </w:rPr>
        <w:t>Також в</w:t>
      </w:r>
      <w:r w:rsidR="00667BD2" w:rsidRPr="00E967C5">
        <w:rPr>
          <w:sz w:val="28"/>
          <w:szCs w:val="28"/>
        </w:rPr>
        <w:t xml:space="preserve">край негативно вплинули на економіку </w:t>
      </w:r>
      <w:r w:rsidR="00B15041" w:rsidRPr="00E967C5">
        <w:rPr>
          <w:sz w:val="28"/>
          <w:szCs w:val="28"/>
        </w:rPr>
        <w:t xml:space="preserve">країни </w:t>
      </w:r>
      <w:r w:rsidR="00667BD2" w:rsidRPr="00E967C5">
        <w:rPr>
          <w:sz w:val="28"/>
          <w:szCs w:val="28"/>
        </w:rPr>
        <w:t xml:space="preserve">наслідки гострої респіраторної інфекції COVID-19. Реальні економічні втрати від запровадження карантинних обмежень </w:t>
      </w:r>
      <w:r w:rsidR="00B15041" w:rsidRPr="00E967C5">
        <w:rPr>
          <w:sz w:val="28"/>
          <w:szCs w:val="28"/>
        </w:rPr>
        <w:t xml:space="preserve">оцінити </w:t>
      </w:r>
      <w:r w:rsidR="00667BD2" w:rsidRPr="00E967C5">
        <w:rPr>
          <w:sz w:val="28"/>
          <w:szCs w:val="28"/>
        </w:rPr>
        <w:t>достатньо важко, однак зрозуміло, що коронакриза призвела до стрімкого зниження глобальних потоків прямих іноземн</w:t>
      </w:r>
      <w:r w:rsidR="00B15041" w:rsidRPr="00E967C5">
        <w:rPr>
          <w:sz w:val="28"/>
          <w:szCs w:val="28"/>
        </w:rPr>
        <w:t>их інвестицій</w:t>
      </w:r>
      <w:r w:rsidR="00BF2055" w:rsidRPr="00E967C5">
        <w:rPr>
          <w:sz w:val="28"/>
          <w:szCs w:val="28"/>
        </w:rPr>
        <w:t xml:space="preserve"> (з</w:t>
      </w:r>
      <w:r w:rsidRPr="00E967C5">
        <w:rPr>
          <w:sz w:val="28"/>
          <w:szCs w:val="28"/>
        </w:rPr>
        <w:t>а даними ООН екон</w:t>
      </w:r>
      <w:r w:rsidR="00BF2055" w:rsidRPr="00E967C5">
        <w:rPr>
          <w:sz w:val="28"/>
          <w:szCs w:val="28"/>
        </w:rPr>
        <w:t>о</w:t>
      </w:r>
      <w:r w:rsidRPr="00E967C5">
        <w:rPr>
          <w:sz w:val="28"/>
          <w:szCs w:val="28"/>
        </w:rPr>
        <w:t xml:space="preserve">мічні втрати </w:t>
      </w:r>
      <w:r w:rsidR="00B15041" w:rsidRPr="00E967C5">
        <w:rPr>
          <w:sz w:val="28"/>
          <w:szCs w:val="28"/>
        </w:rPr>
        <w:t>щонайменше на 40%)</w:t>
      </w:r>
      <w:r w:rsidR="00667BD2" w:rsidRPr="00E967C5">
        <w:rPr>
          <w:sz w:val="28"/>
          <w:szCs w:val="28"/>
        </w:rPr>
        <w:t>.</w:t>
      </w:r>
      <w:r w:rsidR="00B15041" w:rsidRPr="00E967C5">
        <w:rPr>
          <w:sz w:val="28"/>
          <w:szCs w:val="28"/>
        </w:rPr>
        <w:t xml:space="preserve"> </w:t>
      </w:r>
    </w:p>
    <w:p w:rsidR="00FB29E6" w:rsidRDefault="00B15041" w:rsidP="00FB29E6">
      <w:pPr>
        <w:tabs>
          <w:tab w:val="num" w:pos="0"/>
        </w:tabs>
        <w:ind w:right="-5" w:firstLine="540"/>
        <w:jc w:val="both"/>
      </w:pPr>
      <w:r w:rsidRPr="00E967C5">
        <w:rPr>
          <w:sz w:val="28"/>
          <w:szCs w:val="28"/>
        </w:rPr>
        <w:t>За прогнозами експертів, очікувати відновлення потоків капіталу у 2021 році не варто, адже навіть за оптимістичними прогнозами показник зменшиться ще на 5-10%. Найбільше постраждають потоки капіталу до країн, що розвиваються, оскільки найбільшого скорочення зазнають інвестиції у експортні галузі. Відповідно, на світових ринках конкуренція за капітал тільки зростатиме, а у виграші будуть країни із найбільш сприятливим інвестиційним кліматом.</w:t>
      </w:r>
      <w:r w:rsidR="00FB29E6" w:rsidRPr="00FB29E6">
        <w:t xml:space="preserve"> </w:t>
      </w:r>
    </w:p>
    <w:p w:rsidR="00FB29E6" w:rsidRDefault="00FB29E6" w:rsidP="00C41D0B">
      <w:pPr>
        <w:tabs>
          <w:tab w:val="num" w:pos="0"/>
        </w:tabs>
        <w:ind w:right="-5" w:firstLine="540"/>
        <w:jc w:val="both"/>
        <w:rPr>
          <w:sz w:val="28"/>
          <w:szCs w:val="28"/>
        </w:rPr>
      </w:pPr>
      <w:r w:rsidRPr="00FB29E6">
        <w:rPr>
          <w:sz w:val="28"/>
          <w:szCs w:val="28"/>
        </w:rPr>
        <w:t xml:space="preserve">Сповільнення </w:t>
      </w:r>
      <w:r>
        <w:rPr>
          <w:sz w:val="28"/>
          <w:szCs w:val="28"/>
        </w:rPr>
        <w:t>темпів інвестиційної діяльності, з</w:t>
      </w:r>
      <w:r w:rsidRPr="00FB29E6">
        <w:rPr>
          <w:sz w:val="28"/>
          <w:szCs w:val="28"/>
        </w:rPr>
        <w:t>ниження рівня ділової активності по всьому світу нівелює</w:t>
      </w:r>
      <w:r>
        <w:rPr>
          <w:sz w:val="28"/>
          <w:szCs w:val="28"/>
        </w:rPr>
        <w:t xml:space="preserve"> зусилля міської влади по залученню інвестицій в докарантинний період, тож вкрай важливим </w:t>
      </w:r>
      <w:r w:rsidR="00C41D0B">
        <w:rPr>
          <w:sz w:val="28"/>
          <w:szCs w:val="28"/>
        </w:rPr>
        <w:t xml:space="preserve">є врахувати </w:t>
      </w:r>
      <w:r w:rsidRPr="00463D07">
        <w:rPr>
          <w:sz w:val="28"/>
          <w:szCs w:val="28"/>
        </w:rPr>
        <w:t>фокус потенційних інвесторів на вже готові для реалізації про</w:t>
      </w:r>
      <w:r w:rsidR="001D291A" w:rsidRPr="00463D07">
        <w:rPr>
          <w:sz w:val="28"/>
          <w:szCs w:val="28"/>
        </w:rPr>
        <w:t>е</w:t>
      </w:r>
      <w:r w:rsidRPr="00463D07">
        <w:rPr>
          <w:sz w:val="28"/>
          <w:szCs w:val="28"/>
        </w:rPr>
        <w:t>ктів майданчики з наявною інфраструктурою. В умовах економічної невизначеності час від пошуку необхідного інвестиційного майданчика до впровадження інвестиційного про</w:t>
      </w:r>
      <w:r w:rsidR="001D291A" w:rsidRPr="00463D07">
        <w:rPr>
          <w:sz w:val="28"/>
          <w:szCs w:val="28"/>
        </w:rPr>
        <w:t>е</w:t>
      </w:r>
      <w:r w:rsidRPr="00463D07">
        <w:rPr>
          <w:sz w:val="28"/>
          <w:szCs w:val="28"/>
        </w:rPr>
        <w:t>кту має бути мінімальним, щоб вже у найближчій перспективі приносити економічний ефект</w:t>
      </w:r>
      <w:r w:rsidR="004749BD" w:rsidRPr="00463D07">
        <w:rPr>
          <w:sz w:val="28"/>
          <w:szCs w:val="28"/>
        </w:rPr>
        <w:t>.</w:t>
      </w:r>
    </w:p>
    <w:p w:rsidR="00FB5C99" w:rsidRDefault="00D77033" w:rsidP="00C41D0B">
      <w:pPr>
        <w:tabs>
          <w:tab w:val="num" w:pos="0"/>
        </w:tabs>
        <w:ind w:right="-5" w:firstLine="540"/>
        <w:jc w:val="both"/>
        <w:rPr>
          <w:sz w:val="28"/>
          <w:szCs w:val="28"/>
        </w:rPr>
      </w:pPr>
      <w:r w:rsidRPr="00E967C5">
        <w:rPr>
          <w:sz w:val="28"/>
          <w:szCs w:val="28"/>
        </w:rPr>
        <w:t xml:space="preserve">Слід </w:t>
      </w:r>
      <w:r w:rsidR="00E967C5">
        <w:rPr>
          <w:sz w:val="28"/>
          <w:szCs w:val="28"/>
        </w:rPr>
        <w:t xml:space="preserve">також </w:t>
      </w:r>
      <w:r w:rsidRPr="00E967C5">
        <w:rPr>
          <w:sz w:val="28"/>
          <w:szCs w:val="28"/>
        </w:rPr>
        <w:t>звернути особливу увагу і на окремі</w:t>
      </w:r>
      <w:r w:rsidRPr="001859BD">
        <w:rPr>
          <w:sz w:val="28"/>
          <w:szCs w:val="28"/>
        </w:rPr>
        <w:t xml:space="preserve"> негативні </w:t>
      </w:r>
      <w:r w:rsidRPr="00D77033">
        <w:rPr>
          <w:sz w:val="28"/>
          <w:szCs w:val="28"/>
        </w:rPr>
        <w:t xml:space="preserve">фактори розвитку бізнесу у місті. Так, за результатами досліджень Індекс конкурентноспроможності міст 2021 (ІКМ 2021), </w:t>
      </w:r>
      <w:r>
        <w:rPr>
          <w:sz w:val="28"/>
          <w:szCs w:val="28"/>
        </w:rPr>
        <w:t xml:space="preserve">проведених </w:t>
      </w:r>
      <w:r w:rsidRPr="00D77033">
        <w:rPr>
          <w:sz w:val="28"/>
          <w:szCs w:val="28"/>
        </w:rPr>
        <w:t xml:space="preserve">в рамках Програми USAID «Конкурентоспроможна економіка  України», Черкаси </w:t>
      </w:r>
      <w:r w:rsidRPr="00D77033">
        <w:rPr>
          <w:sz w:val="28"/>
          <w:szCs w:val="28"/>
        </w:rPr>
        <w:lastRenderedPageBreak/>
        <w:t xml:space="preserve">зайняло 42 місце у рейтингу серед 45, у яких  проходило дослідження.   ІКМ заснований на двох </w:t>
      </w:r>
    </w:p>
    <w:p w:rsidR="00FB5C99" w:rsidRDefault="00FB5C99" w:rsidP="00FB5C99">
      <w:pPr>
        <w:tabs>
          <w:tab w:val="num" w:pos="0"/>
        </w:tabs>
        <w:ind w:right="-5"/>
        <w:jc w:val="both"/>
        <w:rPr>
          <w:sz w:val="28"/>
          <w:szCs w:val="28"/>
        </w:rPr>
      </w:pPr>
    </w:p>
    <w:p w:rsidR="00D77033" w:rsidRPr="00745F35" w:rsidRDefault="00D77033" w:rsidP="00FB5C99">
      <w:pPr>
        <w:tabs>
          <w:tab w:val="num" w:pos="0"/>
        </w:tabs>
        <w:ind w:right="-5"/>
        <w:jc w:val="both"/>
        <w:rPr>
          <w:sz w:val="28"/>
          <w:szCs w:val="28"/>
          <w:highlight w:val="lightGray"/>
        </w:rPr>
      </w:pPr>
      <w:r w:rsidRPr="00D77033">
        <w:rPr>
          <w:sz w:val="28"/>
          <w:szCs w:val="28"/>
        </w:rPr>
        <w:t>джерелах інформації – статистичні дані та результати опитування бізнесу.</w:t>
      </w:r>
      <w:r>
        <w:rPr>
          <w:sz w:val="28"/>
          <w:szCs w:val="28"/>
        </w:rPr>
        <w:t xml:space="preserve"> </w:t>
      </w:r>
      <w:r w:rsidRPr="00D77033">
        <w:rPr>
          <w:sz w:val="28"/>
          <w:szCs w:val="28"/>
        </w:rPr>
        <w:t>Думка бізнесу є частиною ділового клімату</w:t>
      </w:r>
      <w:r>
        <w:rPr>
          <w:sz w:val="28"/>
          <w:szCs w:val="28"/>
        </w:rPr>
        <w:t>,</w:t>
      </w:r>
      <w:r w:rsidRPr="00D77033">
        <w:rPr>
          <w:sz w:val="28"/>
          <w:szCs w:val="28"/>
        </w:rPr>
        <w:t xml:space="preserve"> плани та очікування</w:t>
      </w:r>
      <w:r>
        <w:rPr>
          <w:sz w:val="28"/>
          <w:szCs w:val="28"/>
        </w:rPr>
        <w:t xml:space="preserve"> якого формують майбутню поведінку. </w:t>
      </w:r>
      <w:r w:rsidRPr="00D77033">
        <w:rPr>
          <w:sz w:val="28"/>
          <w:szCs w:val="28"/>
        </w:rPr>
        <w:t xml:space="preserve"> </w:t>
      </w:r>
      <w:r w:rsidRPr="00745F35">
        <w:rPr>
          <w:sz w:val="28"/>
          <w:szCs w:val="28"/>
        </w:rPr>
        <w:t>Серед основних  перешкод для ведення бізнесу в місті  зайняли такі проблеми, як епідемія коронавірусу і карантин, високі податки, низький попит та брак кваліфікованої робочої сили.</w:t>
      </w:r>
    </w:p>
    <w:p w:rsidR="00D50F39" w:rsidRPr="00E967C5" w:rsidRDefault="00D50F39" w:rsidP="00D50F39">
      <w:pPr>
        <w:tabs>
          <w:tab w:val="num" w:pos="0"/>
        </w:tabs>
        <w:ind w:right="-5" w:firstLine="540"/>
        <w:jc w:val="both"/>
        <w:rPr>
          <w:sz w:val="28"/>
          <w:szCs w:val="28"/>
        </w:rPr>
      </w:pPr>
      <w:r w:rsidRPr="00E967C5">
        <w:rPr>
          <w:sz w:val="28"/>
          <w:szCs w:val="28"/>
        </w:rPr>
        <w:t>Зрозуміло, що</w:t>
      </w:r>
      <w:r w:rsidR="00B15041" w:rsidRPr="00E967C5">
        <w:rPr>
          <w:sz w:val="28"/>
          <w:szCs w:val="28"/>
        </w:rPr>
        <w:t xml:space="preserve"> наслідки пандемії та </w:t>
      </w:r>
      <w:r w:rsidR="00BA06A8" w:rsidRPr="00E967C5">
        <w:rPr>
          <w:sz w:val="28"/>
          <w:szCs w:val="28"/>
        </w:rPr>
        <w:t xml:space="preserve">рейтинги країни в цілому </w:t>
      </w:r>
      <w:r w:rsidRPr="00E967C5">
        <w:rPr>
          <w:sz w:val="28"/>
          <w:szCs w:val="28"/>
        </w:rPr>
        <w:t>впливають на інвестиційний клімат кожного населеного пункту, зокрема і на Черкаси.</w:t>
      </w:r>
      <w:r w:rsidR="00BA06A8" w:rsidRPr="00E967C5">
        <w:t xml:space="preserve"> </w:t>
      </w:r>
      <w:r w:rsidR="00BA06A8" w:rsidRPr="00E967C5">
        <w:rPr>
          <w:sz w:val="28"/>
          <w:szCs w:val="28"/>
        </w:rPr>
        <w:t>Тож вкрай важливим є формування</w:t>
      </w:r>
      <w:r w:rsidR="00BA06A8" w:rsidRPr="00E967C5">
        <w:t xml:space="preserve"> </w:t>
      </w:r>
      <w:r w:rsidR="00BA06A8" w:rsidRPr="00E967C5">
        <w:rPr>
          <w:sz w:val="28"/>
          <w:szCs w:val="28"/>
        </w:rPr>
        <w:t xml:space="preserve"> місцевої політики, направленої на усунення адміністративних перепон, </w:t>
      </w:r>
      <w:r w:rsidR="00BF2055" w:rsidRPr="00E967C5">
        <w:rPr>
          <w:sz w:val="28"/>
          <w:szCs w:val="28"/>
        </w:rPr>
        <w:t xml:space="preserve">покращання інвестиційного клімату, </w:t>
      </w:r>
      <w:r w:rsidR="00BA06A8" w:rsidRPr="00E967C5">
        <w:rPr>
          <w:sz w:val="28"/>
          <w:szCs w:val="28"/>
        </w:rPr>
        <w:t>створення  середовища, сприятливого для розвитку підприємництва, підтримк</w:t>
      </w:r>
      <w:r w:rsidR="00667BD2" w:rsidRPr="00E967C5">
        <w:rPr>
          <w:sz w:val="28"/>
          <w:szCs w:val="28"/>
        </w:rPr>
        <w:t>у</w:t>
      </w:r>
      <w:r w:rsidR="00BA06A8" w:rsidRPr="00E967C5">
        <w:rPr>
          <w:sz w:val="28"/>
          <w:szCs w:val="28"/>
        </w:rPr>
        <w:t xml:space="preserve">  відновлення потужностей виробництва, зростання високоякісних, конкурентноспроможних товарів і послуг, </w:t>
      </w:r>
      <w:r w:rsidR="00667BD2" w:rsidRPr="00E967C5">
        <w:rPr>
          <w:sz w:val="28"/>
          <w:szCs w:val="28"/>
        </w:rPr>
        <w:t xml:space="preserve">розширення ринків збуту, </w:t>
      </w:r>
      <w:r w:rsidR="00BA06A8" w:rsidRPr="00E967C5">
        <w:rPr>
          <w:sz w:val="28"/>
          <w:szCs w:val="28"/>
        </w:rPr>
        <w:t>покращення іміджу міста Черкаси на регіональному та міжнародному рівнях.</w:t>
      </w:r>
    </w:p>
    <w:p w:rsidR="001E7445" w:rsidRDefault="001E7445" w:rsidP="001E7445">
      <w:pPr>
        <w:tabs>
          <w:tab w:val="num" w:pos="0"/>
        </w:tabs>
        <w:ind w:right="-5" w:firstLine="540"/>
        <w:jc w:val="both"/>
        <w:rPr>
          <w:sz w:val="28"/>
          <w:szCs w:val="28"/>
        </w:rPr>
      </w:pPr>
    </w:p>
    <w:p w:rsidR="00EC7A05" w:rsidRDefault="00EC7A05" w:rsidP="00EC7A05">
      <w:pPr>
        <w:pStyle w:val="a3"/>
        <w:ind w:left="900" w:right="-5"/>
        <w:jc w:val="center"/>
        <w:rPr>
          <w:b/>
          <w:sz w:val="28"/>
          <w:szCs w:val="28"/>
        </w:rPr>
      </w:pPr>
      <w:r w:rsidRPr="00280FAE">
        <w:rPr>
          <w:b/>
          <w:sz w:val="28"/>
          <w:szCs w:val="28"/>
        </w:rPr>
        <w:t>МЕТА ПРОГРАМИ</w:t>
      </w:r>
    </w:p>
    <w:p w:rsidR="00FB5C99" w:rsidRDefault="00FB5C99" w:rsidP="00EC7A05">
      <w:pPr>
        <w:pStyle w:val="a3"/>
        <w:ind w:left="900" w:right="-5"/>
        <w:jc w:val="center"/>
        <w:rPr>
          <w:b/>
          <w:sz w:val="28"/>
          <w:szCs w:val="28"/>
        </w:rPr>
      </w:pPr>
    </w:p>
    <w:p w:rsidR="004A02FE" w:rsidRDefault="004A02FE" w:rsidP="002C68C6">
      <w:pPr>
        <w:ind w:firstLine="567"/>
        <w:jc w:val="both"/>
        <w:rPr>
          <w:sz w:val="28"/>
          <w:szCs w:val="28"/>
        </w:rPr>
      </w:pPr>
      <w:r w:rsidRPr="004A02FE">
        <w:rPr>
          <w:sz w:val="28"/>
          <w:szCs w:val="28"/>
        </w:rPr>
        <w:t xml:space="preserve">Програма сприяння залученню інвестицій та розвитку підприємництва у м.Черкаси на 2022-2026 роки направлена </w:t>
      </w:r>
      <w:r w:rsidR="00A21CBD">
        <w:rPr>
          <w:sz w:val="28"/>
          <w:szCs w:val="28"/>
        </w:rPr>
        <w:t xml:space="preserve">на </w:t>
      </w:r>
      <w:r w:rsidR="00A21CBD" w:rsidRPr="00E967C5">
        <w:rPr>
          <w:sz w:val="28"/>
          <w:szCs w:val="28"/>
        </w:rPr>
        <w:t>створення сприятливих умов для</w:t>
      </w:r>
      <w:r w:rsidR="00E967C5">
        <w:rPr>
          <w:sz w:val="28"/>
          <w:szCs w:val="28"/>
        </w:rPr>
        <w:t xml:space="preserve"> </w:t>
      </w:r>
      <w:r w:rsidR="00A21CBD" w:rsidRPr="00E967C5">
        <w:rPr>
          <w:sz w:val="28"/>
          <w:szCs w:val="28"/>
        </w:rPr>
        <w:t xml:space="preserve">поліпшення інвестиційного клімату, </w:t>
      </w:r>
      <w:r w:rsidR="00E967C5">
        <w:rPr>
          <w:sz w:val="28"/>
          <w:szCs w:val="28"/>
        </w:rPr>
        <w:t xml:space="preserve">розвитку бізнесу, </w:t>
      </w:r>
      <w:r w:rsidR="00A21CBD" w:rsidRPr="00E967C5">
        <w:rPr>
          <w:sz w:val="28"/>
          <w:szCs w:val="28"/>
        </w:rPr>
        <w:t>підвищення конкурентоспроможності підприємництва та підвищення його ролі у соціально-економічному розвитку міста</w:t>
      </w:r>
      <w:r w:rsidR="00A21CBD">
        <w:rPr>
          <w:b/>
          <w:sz w:val="28"/>
          <w:szCs w:val="28"/>
        </w:rPr>
        <w:t>,</w:t>
      </w:r>
      <w:r w:rsidR="00A21CBD" w:rsidRPr="00A21CBD">
        <w:rPr>
          <w:b/>
          <w:sz w:val="28"/>
          <w:szCs w:val="28"/>
        </w:rPr>
        <w:t xml:space="preserve"> </w:t>
      </w:r>
      <w:r w:rsidRPr="004A02FE">
        <w:rPr>
          <w:sz w:val="28"/>
          <w:szCs w:val="28"/>
        </w:rPr>
        <w:t xml:space="preserve">створення умов для інвестування в проєкти, що спрямовані на розвиток, збільшення </w:t>
      </w:r>
      <w:r>
        <w:rPr>
          <w:sz w:val="28"/>
          <w:szCs w:val="28"/>
        </w:rPr>
        <w:t>надходжень до міського бюджету,</w:t>
      </w:r>
      <w:r w:rsidRPr="004A02FE">
        <w:rPr>
          <w:sz w:val="28"/>
          <w:szCs w:val="28"/>
        </w:rPr>
        <w:t xml:space="preserve"> залучення до спільної роботи всіх зацікавлених секторі</w:t>
      </w:r>
      <w:r w:rsidR="00C50E8D">
        <w:rPr>
          <w:sz w:val="28"/>
          <w:szCs w:val="28"/>
        </w:rPr>
        <w:t xml:space="preserve">в економіки, позиціонування міста як надійного партнера та перспективної території для ведення бізнесу на основі наявного потенціалу та конкурентних переваг.  </w:t>
      </w:r>
    </w:p>
    <w:p w:rsidR="00EC7A05" w:rsidRDefault="00EC7A05" w:rsidP="00EC7A05">
      <w:pPr>
        <w:pStyle w:val="a3"/>
        <w:ind w:left="900" w:right="-5"/>
        <w:jc w:val="center"/>
        <w:rPr>
          <w:b/>
          <w:sz w:val="28"/>
          <w:szCs w:val="28"/>
        </w:rPr>
      </w:pPr>
    </w:p>
    <w:p w:rsidR="00EC7A05" w:rsidRPr="00237C1B" w:rsidRDefault="00EC7A05" w:rsidP="00EC7A05">
      <w:pPr>
        <w:ind w:firstLine="675"/>
        <w:jc w:val="center"/>
        <w:rPr>
          <w:b/>
          <w:sz w:val="28"/>
          <w:szCs w:val="28"/>
        </w:rPr>
      </w:pPr>
      <w:r w:rsidRPr="00237C1B">
        <w:rPr>
          <w:b/>
          <w:sz w:val="28"/>
          <w:szCs w:val="28"/>
        </w:rPr>
        <w:t>ОБГРУНТУВАННЯ ШЛЯХІВ ТА СПОСОБІВ РОЗВ'ЯЗАННЯ</w:t>
      </w:r>
    </w:p>
    <w:p w:rsidR="00EC7A05" w:rsidRDefault="00EC7A05" w:rsidP="00EC7A05">
      <w:pPr>
        <w:ind w:firstLine="675"/>
        <w:jc w:val="center"/>
        <w:rPr>
          <w:b/>
          <w:sz w:val="28"/>
          <w:szCs w:val="28"/>
        </w:rPr>
      </w:pPr>
      <w:r w:rsidRPr="00237C1B">
        <w:rPr>
          <w:b/>
          <w:sz w:val="28"/>
          <w:szCs w:val="28"/>
        </w:rPr>
        <w:t xml:space="preserve"> ПРОБЛЕМИ,  СТРОКИ ВИКОНАННЯ ПРОГРАМИ</w:t>
      </w:r>
    </w:p>
    <w:p w:rsidR="009B53B0" w:rsidRPr="00237C1B" w:rsidRDefault="009B53B0" w:rsidP="00EC7A05">
      <w:pPr>
        <w:ind w:firstLine="675"/>
        <w:jc w:val="center"/>
        <w:rPr>
          <w:b/>
          <w:sz w:val="28"/>
          <w:szCs w:val="28"/>
        </w:rPr>
      </w:pPr>
    </w:p>
    <w:p w:rsidR="00463D07" w:rsidRDefault="00463D07" w:rsidP="0012654D">
      <w:pPr>
        <w:ind w:firstLine="567"/>
        <w:jc w:val="both"/>
        <w:rPr>
          <w:sz w:val="28"/>
          <w:szCs w:val="28"/>
        </w:rPr>
      </w:pPr>
      <w:r w:rsidRPr="009B53B0">
        <w:rPr>
          <w:sz w:val="28"/>
          <w:szCs w:val="28"/>
        </w:rPr>
        <w:t>Економічний розвиток будь-якого міста в обумовлений рівнем інвестиційної діяльності. Тому посилення діяльності із залучення інвестицій до міста та створення привабливого інвестиційного іміджу Черкас на території Україні та за кордоном – два принципово важливих напрями діяльності, що здатні суттєво вплинути на поліпшення середовища для ведення ділової та економічної діяльності, забезпечення сталого соціально-економічного розвитку міста.</w:t>
      </w:r>
    </w:p>
    <w:p w:rsidR="0012654D" w:rsidRDefault="00EC7A05" w:rsidP="0012654D">
      <w:pPr>
        <w:ind w:firstLine="567"/>
        <w:jc w:val="both"/>
        <w:rPr>
          <w:sz w:val="28"/>
          <w:szCs w:val="20"/>
        </w:rPr>
      </w:pPr>
      <w:r w:rsidRPr="00D77033">
        <w:rPr>
          <w:sz w:val="28"/>
          <w:szCs w:val="28"/>
        </w:rPr>
        <w:t xml:space="preserve">Згідно даних Головного управління статистики в Черкаській області, обсяг внесених з початку інвестування в економіку міста прямих іноземних інвестицій (акціонерного капіталу) </w:t>
      </w:r>
      <w:r w:rsidR="0012654D" w:rsidRPr="00D77033">
        <w:rPr>
          <w:sz w:val="28"/>
          <w:szCs w:val="20"/>
        </w:rPr>
        <w:t xml:space="preserve">на </w:t>
      </w:r>
      <w:r w:rsidR="003E18A2" w:rsidRPr="00D77033">
        <w:rPr>
          <w:sz w:val="28"/>
          <w:szCs w:val="20"/>
        </w:rPr>
        <w:t>01.01.2020</w:t>
      </w:r>
      <w:r w:rsidR="00DA4277" w:rsidRPr="00D77033">
        <w:rPr>
          <w:sz w:val="28"/>
          <w:szCs w:val="20"/>
        </w:rPr>
        <w:t xml:space="preserve"> </w:t>
      </w:r>
      <w:r w:rsidR="0012654D" w:rsidRPr="00D77033">
        <w:rPr>
          <w:sz w:val="28"/>
          <w:szCs w:val="20"/>
        </w:rPr>
        <w:t>становив 10</w:t>
      </w:r>
      <w:r w:rsidR="003E18A2" w:rsidRPr="00D77033">
        <w:rPr>
          <w:sz w:val="28"/>
          <w:szCs w:val="20"/>
        </w:rPr>
        <w:t>2,1</w:t>
      </w:r>
      <w:r w:rsidR="0012654D" w:rsidRPr="00D77033">
        <w:rPr>
          <w:sz w:val="28"/>
          <w:szCs w:val="20"/>
        </w:rPr>
        <w:t xml:space="preserve"> млн.дол. США та </w:t>
      </w:r>
      <w:r w:rsidR="0012654D" w:rsidRPr="00D77033">
        <w:rPr>
          <w:kern w:val="144"/>
          <w:sz w:val="28"/>
          <w:szCs w:val="20"/>
        </w:rPr>
        <w:t xml:space="preserve">у розрахунку на одну особу населення міста становив </w:t>
      </w:r>
      <w:r w:rsidR="0012654D" w:rsidRPr="00D77033">
        <w:rPr>
          <w:bCs/>
          <w:sz w:val="28"/>
          <w:szCs w:val="28"/>
        </w:rPr>
        <w:t>3</w:t>
      </w:r>
      <w:r w:rsidR="001165C0" w:rsidRPr="00D77033">
        <w:rPr>
          <w:bCs/>
          <w:sz w:val="28"/>
          <w:szCs w:val="28"/>
        </w:rPr>
        <w:t>70,37</w:t>
      </w:r>
      <w:r w:rsidR="0012654D" w:rsidRPr="00D77033">
        <w:rPr>
          <w:kern w:val="144"/>
          <w:sz w:val="28"/>
          <w:szCs w:val="20"/>
        </w:rPr>
        <w:t xml:space="preserve"> дол. США</w:t>
      </w:r>
      <w:r w:rsidR="0012654D" w:rsidRPr="00D77033">
        <w:rPr>
          <w:sz w:val="28"/>
          <w:szCs w:val="20"/>
        </w:rPr>
        <w:t>.</w:t>
      </w:r>
    </w:p>
    <w:p w:rsidR="00FA0E2E" w:rsidRDefault="00FA0E2E" w:rsidP="00EC7A05">
      <w:pPr>
        <w:ind w:firstLine="567"/>
        <w:jc w:val="both"/>
        <w:rPr>
          <w:sz w:val="28"/>
          <w:szCs w:val="28"/>
        </w:rPr>
      </w:pPr>
    </w:p>
    <w:p w:rsidR="00CC2D26" w:rsidRDefault="005F1E11" w:rsidP="00EC7A05">
      <w:pPr>
        <w:ind w:firstLine="567"/>
        <w:jc w:val="both"/>
        <w:rPr>
          <w:sz w:val="28"/>
          <w:szCs w:val="28"/>
        </w:rPr>
      </w:pPr>
      <w:r>
        <w:rPr>
          <w:noProof/>
          <w:sz w:val="28"/>
          <w:szCs w:val="28"/>
          <w:lang w:val="ru-RU"/>
        </w:rPr>
        <w:lastRenderedPageBreak/>
        <w:drawing>
          <wp:inline distT="0" distB="0" distL="0" distR="0" wp14:anchorId="7B09A182" wp14:editId="3B85EA1E">
            <wp:extent cx="5819775" cy="23526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28B5" w:rsidRDefault="00EC28B5" w:rsidP="00EC7A05">
      <w:pPr>
        <w:ind w:firstLine="567"/>
        <w:jc w:val="both"/>
        <w:rPr>
          <w:sz w:val="28"/>
          <w:szCs w:val="28"/>
        </w:rPr>
      </w:pPr>
    </w:p>
    <w:p w:rsidR="00EC7A05" w:rsidRPr="00FA0E2E" w:rsidRDefault="00EC7A05" w:rsidP="00EC7A05">
      <w:pPr>
        <w:ind w:firstLine="567"/>
        <w:jc w:val="both"/>
        <w:rPr>
          <w:sz w:val="28"/>
          <w:szCs w:val="28"/>
        </w:rPr>
      </w:pPr>
      <w:r w:rsidRPr="00FA0E2E">
        <w:rPr>
          <w:sz w:val="28"/>
          <w:szCs w:val="28"/>
        </w:rPr>
        <w:t>Прямі інвест</w:t>
      </w:r>
      <w:r w:rsidR="009924F0">
        <w:rPr>
          <w:sz w:val="28"/>
          <w:szCs w:val="28"/>
        </w:rPr>
        <w:t xml:space="preserve">иції надійшли від нерезидентів </w:t>
      </w:r>
      <w:r w:rsidRPr="00FA0E2E">
        <w:rPr>
          <w:sz w:val="28"/>
          <w:szCs w:val="28"/>
        </w:rPr>
        <w:t>з 3</w:t>
      </w:r>
      <w:r w:rsidR="009924F0">
        <w:rPr>
          <w:sz w:val="28"/>
          <w:szCs w:val="28"/>
        </w:rPr>
        <w:t>0</w:t>
      </w:r>
      <w:r w:rsidRPr="00FA0E2E">
        <w:rPr>
          <w:sz w:val="28"/>
          <w:szCs w:val="28"/>
        </w:rPr>
        <w:t xml:space="preserve"> країн світу. До основних краї</w:t>
      </w:r>
      <w:r w:rsidR="003E18A2">
        <w:rPr>
          <w:sz w:val="28"/>
          <w:szCs w:val="28"/>
        </w:rPr>
        <w:t>н-інвесторів</w:t>
      </w:r>
      <w:r w:rsidRPr="00FA0E2E">
        <w:rPr>
          <w:sz w:val="28"/>
          <w:szCs w:val="28"/>
        </w:rPr>
        <w:t xml:space="preserve"> належать: Кіпр, Чехія, Німеччина, Іспанія, Нідерланди та Словенія.</w:t>
      </w:r>
    </w:p>
    <w:p w:rsidR="003E18A2" w:rsidRDefault="003E18A2" w:rsidP="00EC7A05">
      <w:pPr>
        <w:ind w:firstLine="567"/>
        <w:jc w:val="both"/>
        <w:rPr>
          <w:sz w:val="28"/>
          <w:szCs w:val="28"/>
        </w:rPr>
      </w:pPr>
    </w:p>
    <w:p w:rsidR="003E18A2" w:rsidRDefault="003E18A2" w:rsidP="00EC7A05">
      <w:pPr>
        <w:ind w:firstLine="567"/>
        <w:jc w:val="both"/>
        <w:rPr>
          <w:sz w:val="28"/>
          <w:szCs w:val="28"/>
        </w:rPr>
      </w:pPr>
      <w:r>
        <w:rPr>
          <w:noProof/>
          <w:sz w:val="28"/>
          <w:szCs w:val="28"/>
          <w:lang w:val="ru-RU"/>
        </w:rPr>
        <w:drawing>
          <wp:inline distT="0" distB="0" distL="0" distR="0" wp14:anchorId="4021AF7A">
            <wp:extent cx="3705225" cy="152568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1986" cy="1528465"/>
                    </a:xfrm>
                    <a:prstGeom prst="rect">
                      <a:avLst/>
                    </a:prstGeom>
                    <a:noFill/>
                  </pic:spPr>
                </pic:pic>
              </a:graphicData>
            </a:graphic>
          </wp:inline>
        </w:drawing>
      </w:r>
    </w:p>
    <w:p w:rsidR="00EC28B5" w:rsidRDefault="00EC28B5" w:rsidP="00EC7A05">
      <w:pPr>
        <w:ind w:firstLine="567"/>
        <w:jc w:val="both"/>
        <w:rPr>
          <w:sz w:val="28"/>
          <w:szCs w:val="28"/>
        </w:rPr>
      </w:pPr>
    </w:p>
    <w:p w:rsidR="00EC7A05" w:rsidRDefault="00EC7A05" w:rsidP="00EC7A05">
      <w:pPr>
        <w:ind w:firstLine="567"/>
        <w:jc w:val="both"/>
        <w:rPr>
          <w:kern w:val="144"/>
          <w:sz w:val="28"/>
        </w:rPr>
      </w:pPr>
      <w:r w:rsidRPr="00745F35">
        <w:rPr>
          <w:sz w:val="28"/>
          <w:szCs w:val="28"/>
        </w:rPr>
        <w:t>Найбільші обсяги прямого іноземного капіталу зосереджено</w:t>
      </w:r>
      <w:r w:rsidR="009924F0" w:rsidRPr="00745F35">
        <w:rPr>
          <w:sz w:val="28"/>
          <w:szCs w:val="28"/>
        </w:rPr>
        <w:t xml:space="preserve"> на підприємствах (близько 110 підприємств) промисловості</w:t>
      </w:r>
      <w:r w:rsidR="00B607FE" w:rsidRPr="00745F35">
        <w:rPr>
          <w:kern w:val="144"/>
          <w:sz w:val="28"/>
        </w:rPr>
        <w:t>,</w:t>
      </w:r>
      <w:r w:rsidR="009924F0" w:rsidRPr="00745F35">
        <w:rPr>
          <w:kern w:val="144"/>
          <w:sz w:val="28"/>
        </w:rPr>
        <w:t xml:space="preserve"> </w:t>
      </w:r>
      <w:r w:rsidR="00B607FE" w:rsidRPr="00745F35">
        <w:rPr>
          <w:kern w:val="144"/>
          <w:sz w:val="28"/>
        </w:rPr>
        <w:t>а також на підприємствах і в організаціях, що здійснюють операції з нерухомим майном.</w:t>
      </w:r>
      <w:r w:rsidR="00B607FE" w:rsidRPr="00314969">
        <w:rPr>
          <w:kern w:val="144"/>
          <w:sz w:val="28"/>
        </w:rPr>
        <w:t xml:space="preserve"> </w:t>
      </w:r>
    </w:p>
    <w:p w:rsidR="003E18A2" w:rsidRDefault="003E18A2" w:rsidP="00EC7A05">
      <w:pPr>
        <w:ind w:firstLine="567"/>
        <w:jc w:val="both"/>
        <w:rPr>
          <w:kern w:val="144"/>
          <w:sz w:val="28"/>
        </w:rPr>
      </w:pPr>
    </w:p>
    <w:p w:rsidR="003E18A2" w:rsidRPr="00124CA9" w:rsidRDefault="003E18A2" w:rsidP="00EC7A05">
      <w:pPr>
        <w:ind w:firstLine="567"/>
        <w:jc w:val="both"/>
        <w:rPr>
          <w:kern w:val="144"/>
        </w:rPr>
      </w:pPr>
      <w:r>
        <w:rPr>
          <w:noProof/>
          <w:kern w:val="144"/>
          <w:sz w:val="28"/>
          <w:lang w:val="ru-RU"/>
        </w:rPr>
        <w:drawing>
          <wp:inline distT="0" distB="0" distL="0" distR="0" wp14:anchorId="28B5373E">
            <wp:extent cx="4249420" cy="22313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9420" cy="2231390"/>
                    </a:xfrm>
                    <a:prstGeom prst="rect">
                      <a:avLst/>
                    </a:prstGeom>
                    <a:noFill/>
                  </pic:spPr>
                </pic:pic>
              </a:graphicData>
            </a:graphic>
          </wp:inline>
        </w:drawing>
      </w:r>
    </w:p>
    <w:p w:rsidR="00124CA9" w:rsidRPr="00124CA9" w:rsidRDefault="00124CA9" w:rsidP="00EC7A05">
      <w:pPr>
        <w:ind w:firstLine="708"/>
        <w:jc w:val="both"/>
        <w:rPr>
          <w:sz w:val="28"/>
          <w:szCs w:val="28"/>
        </w:rPr>
      </w:pPr>
      <w:r>
        <w:rPr>
          <w:sz w:val="28"/>
          <w:szCs w:val="28"/>
        </w:rPr>
        <w:t>За ос</w:t>
      </w:r>
      <w:r w:rsidRPr="00124CA9">
        <w:rPr>
          <w:sz w:val="28"/>
          <w:szCs w:val="28"/>
        </w:rPr>
        <w:t>танн</w:t>
      </w:r>
      <w:r>
        <w:rPr>
          <w:sz w:val="28"/>
          <w:szCs w:val="28"/>
        </w:rPr>
        <w:t>і</w:t>
      </w:r>
      <w:r w:rsidRPr="00124CA9">
        <w:rPr>
          <w:sz w:val="28"/>
          <w:szCs w:val="28"/>
        </w:rPr>
        <w:t xml:space="preserve"> декілька років </w:t>
      </w:r>
      <w:r>
        <w:rPr>
          <w:sz w:val="28"/>
          <w:szCs w:val="28"/>
        </w:rPr>
        <w:t xml:space="preserve">обсяг </w:t>
      </w:r>
      <w:r w:rsidRPr="00124CA9">
        <w:rPr>
          <w:sz w:val="28"/>
          <w:szCs w:val="28"/>
        </w:rPr>
        <w:t xml:space="preserve">експорту товарів зберігає позитивну динаміку, але </w:t>
      </w:r>
      <w:r>
        <w:rPr>
          <w:sz w:val="28"/>
          <w:szCs w:val="28"/>
        </w:rPr>
        <w:t xml:space="preserve">є </w:t>
      </w:r>
      <w:r w:rsidRPr="00124CA9">
        <w:rPr>
          <w:sz w:val="28"/>
          <w:szCs w:val="28"/>
        </w:rPr>
        <w:t>сутт</w:t>
      </w:r>
      <w:r>
        <w:rPr>
          <w:sz w:val="28"/>
          <w:szCs w:val="28"/>
        </w:rPr>
        <w:t xml:space="preserve">єво меншим, ніж імпорт товарів. </w:t>
      </w:r>
      <w:r w:rsidRPr="00124CA9">
        <w:rPr>
          <w:sz w:val="28"/>
          <w:szCs w:val="28"/>
        </w:rPr>
        <w:t>Коефіцієнт покриття експортом імпорту</w:t>
      </w:r>
      <w:r>
        <w:rPr>
          <w:sz w:val="28"/>
          <w:szCs w:val="28"/>
        </w:rPr>
        <w:t xml:space="preserve"> за 2020 рік – 0,34. </w:t>
      </w:r>
    </w:p>
    <w:p w:rsidR="00124CA9" w:rsidRDefault="00124CA9" w:rsidP="00EC7A05">
      <w:pPr>
        <w:ind w:firstLine="708"/>
        <w:jc w:val="both"/>
        <w:rPr>
          <w:sz w:val="28"/>
          <w:szCs w:val="28"/>
          <w:highlight w:val="lightGray"/>
        </w:rPr>
      </w:pPr>
    </w:p>
    <w:p w:rsidR="00BE5430" w:rsidRDefault="00124CA9" w:rsidP="00EC7A05">
      <w:pPr>
        <w:ind w:firstLine="708"/>
        <w:jc w:val="both"/>
        <w:rPr>
          <w:sz w:val="28"/>
          <w:szCs w:val="28"/>
          <w:highlight w:val="lightGray"/>
        </w:rPr>
      </w:pPr>
      <w:r w:rsidRPr="00BE5430">
        <w:rPr>
          <w:noProof/>
          <w:lang w:val="ru-RU"/>
        </w:rPr>
        <w:lastRenderedPageBreak/>
        <w:drawing>
          <wp:inline distT="0" distB="0" distL="0" distR="0" wp14:anchorId="4AC1FE06" wp14:editId="0F3B0D37">
            <wp:extent cx="4657725" cy="19431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1769" w:rsidRDefault="00081769" w:rsidP="00EC7A05">
      <w:pPr>
        <w:ind w:firstLine="708"/>
        <w:jc w:val="both"/>
        <w:rPr>
          <w:sz w:val="28"/>
          <w:szCs w:val="28"/>
          <w:highlight w:val="lightGray"/>
        </w:rPr>
      </w:pPr>
    </w:p>
    <w:p w:rsidR="007857B0" w:rsidRDefault="009924F0" w:rsidP="00EC7A05">
      <w:pPr>
        <w:ind w:firstLine="708"/>
        <w:jc w:val="both"/>
        <w:rPr>
          <w:sz w:val="28"/>
          <w:szCs w:val="28"/>
        </w:rPr>
      </w:pPr>
      <w:r>
        <w:rPr>
          <w:sz w:val="28"/>
          <w:szCs w:val="28"/>
          <w:highlight w:val="lightGray"/>
        </w:rPr>
        <w:t xml:space="preserve"> </w:t>
      </w:r>
      <w:r w:rsidRPr="001859BD">
        <w:rPr>
          <w:sz w:val="28"/>
          <w:szCs w:val="28"/>
        </w:rPr>
        <w:t xml:space="preserve">На початок 2020 року </w:t>
      </w:r>
      <w:r w:rsidR="00EC7A05" w:rsidRPr="001859BD">
        <w:rPr>
          <w:sz w:val="28"/>
          <w:szCs w:val="28"/>
        </w:rPr>
        <w:t xml:space="preserve">підприємствами міста освоєно </w:t>
      </w:r>
      <w:r w:rsidR="0096406C" w:rsidRPr="001859BD">
        <w:rPr>
          <w:sz w:val="28"/>
          <w:szCs w:val="28"/>
        </w:rPr>
        <w:t xml:space="preserve"> 3 053 171,0 тис</w:t>
      </w:r>
      <w:r w:rsidR="00C030B4" w:rsidRPr="001859BD">
        <w:rPr>
          <w:bCs/>
          <w:iCs/>
          <w:color w:val="000000"/>
          <w:sz w:val="28"/>
          <w:szCs w:val="28"/>
        </w:rPr>
        <w:t xml:space="preserve">. грн. </w:t>
      </w:r>
      <w:r w:rsidR="00EC7A05" w:rsidRPr="001859BD">
        <w:rPr>
          <w:sz w:val="28"/>
          <w:szCs w:val="28"/>
        </w:rPr>
        <w:t>капітальних інвестицій. За напрямками освоєння капітальні інв</w:t>
      </w:r>
      <w:r w:rsidR="002D4CCA" w:rsidRPr="001859BD">
        <w:rPr>
          <w:sz w:val="28"/>
          <w:szCs w:val="28"/>
        </w:rPr>
        <w:t>естиції були вкладені переважно</w:t>
      </w:r>
      <w:r w:rsidR="00EC7A05" w:rsidRPr="001859BD">
        <w:rPr>
          <w:sz w:val="28"/>
          <w:szCs w:val="28"/>
        </w:rPr>
        <w:t xml:space="preserve"> в </w:t>
      </w:r>
      <w:r w:rsidR="002D4CCA" w:rsidRPr="001859BD">
        <w:rPr>
          <w:sz w:val="28"/>
          <w:szCs w:val="28"/>
        </w:rPr>
        <w:t xml:space="preserve">інженерні споруди – 28,25%, машини, обладнання та інвентар -26,76%  та </w:t>
      </w:r>
      <w:r w:rsidR="00EC7A05" w:rsidRPr="001859BD">
        <w:rPr>
          <w:sz w:val="28"/>
          <w:szCs w:val="28"/>
        </w:rPr>
        <w:t>житлові будівл</w:t>
      </w:r>
      <w:r w:rsidR="00DA20DF" w:rsidRPr="001859BD">
        <w:rPr>
          <w:sz w:val="28"/>
          <w:szCs w:val="28"/>
        </w:rPr>
        <w:t>і</w:t>
      </w:r>
      <w:r w:rsidR="002D4CCA" w:rsidRPr="001859BD">
        <w:rPr>
          <w:sz w:val="28"/>
          <w:szCs w:val="28"/>
        </w:rPr>
        <w:t xml:space="preserve"> -16,9%</w:t>
      </w:r>
      <w:r w:rsidR="00EC7A05" w:rsidRPr="001859BD">
        <w:rPr>
          <w:sz w:val="28"/>
          <w:szCs w:val="28"/>
        </w:rPr>
        <w:t xml:space="preserve"> </w:t>
      </w:r>
      <w:r w:rsidR="00C030B4" w:rsidRPr="001859BD">
        <w:rPr>
          <w:sz w:val="28"/>
          <w:szCs w:val="28"/>
        </w:rPr>
        <w:t>від загальної кількості капітальних інвестицій</w:t>
      </w:r>
      <w:r w:rsidR="00EC7A05" w:rsidRPr="001859BD">
        <w:rPr>
          <w:sz w:val="28"/>
          <w:szCs w:val="28"/>
        </w:rPr>
        <w:t xml:space="preserve">. Аналіз капітальних інвестицій за джерелами фінансування показує, що основним джерелом інвестування продовжують залишатися власні кошти підприємств та організацій – </w:t>
      </w:r>
      <w:r w:rsidR="002D4CCA" w:rsidRPr="001859BD">
        <w:rPr>
          <w:sz w:val="28"/>
          <w:szCs w:val="28"/>
        </w:rPr>
        <w:t xml:space="preserve">42,9 </w:t>
      </w:r>
      <w:r w:rsidR="00EC7A05" w:rsidRPr="001859BD">
        <w:rPr>
          <w:sz w:val="28"/>
          <w:szCs w:val="28"/>
        </w:rPr>
        <w:t xml:space="preserve">% </w:t>
      </w:r>
      <w:r w:rsidR="002D4CCA" w:rsidRPr="001859BD">
        <w:rPr>
          <w:sz w:val="28"/>
          <w:szCs w:val="28"/>
        </w:rPr>
        <w:t xml:space="preserve">та кошти державного та місцевого бюджетів – 38,8 % </w:t>
      </w:r>
      <w:r w:rsidR="00EC7A05" w:rsidRPr="001859BD">
        <w:rPr>
          <w:sz w:val="28"/>
          <w:szCs w:val="28"/>
        </w:rPr>
        <w:t>загального обсягу.</w:t>
      </w:r>
      <w:r w:rsidR="00EC7A05" w:rsidRPr="00C030B4">
        <w:rPr>
          <w:sz w:val="28"/>
          <w:szCs w:val="28"/>
        </w:rPr>
        <w:t xml:space="preserve"> </w:t>
      </w:r>
    </w:p>
    <w:p w:rsidR="005F1E11" w:rsidRPr="00C030B4" w:rsidRDefault="005F1E11" w:rsidP="00EC7A05">
      <w:pPr>
        <w:ind w:firstLine="708"/>
        <w:jc w:val="both"/>
        <w:rPr>
          <w:sz w:val="28"/>
          <w:szCs w:val="28"/>
        </w:rPr>
      </w:pPr>
      <w:r>
        <w:rPr>
          <w:noProof/>
          <w:sz w:val="28"/>
          <w:szCs w:val="28"/>
          <w:lang w:val="ru-RU"/>
        </w:rPr>
        <w:drawing>
          <wp:inline distT="0" distB="0" distL="0" distR="0">
            <wp:extent cx="4524375" cy="20478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24F0" w:rsidRDefault="00EC7A05" w:rsidP="00EC7A05">
      <w:pPr>
        <w:ind w:firstLine="675"/>
        <w:jc w:val="both"/>
        <w:rPr>
          <w:sz w:val="28"/>
          <w:szCs w:val="28"/>
        </w:rPr>
      </w:pPr>
      <w:r w:rsidRPr="00C030B4">
        <w:rPr>
          <w:sz w:val="28"/>
          <w:szCs w:val="28"/>
        </w:rPr>
        <w:t xml:space="preserve">Необхідно зазначити, що обсяг інвестицій вкрай недостатній порівняно з потребами економіки міста. </w:t>
      </w:r>
      <w:r w:rsidR="009924F0">
        <w:rPr>
          <w:sz w:val="28"/>
          <w:szCs w:val="28"/>
        </w:rPr>
        <w:t>А обсяг прямих іноземних інвестицій введених в економіку міста має тенденцію до зменшення.</w:t>
      </w:r>
      <w:r w:rsidR="009924F0" w:rsidRPr="00C030B4">
        <w:rPr>
          <w:sz w:val="28"/>
          <w:szCs w:val="28"/>
        </w:rPr>
        <w:t xml:space="preserve"> </w:t>
      </w:r>
    </w:p>
    <w:p w:rsidR="0023001B" w:rsidRDefault="003967EB" w:rsidP="00844244">
      <w:pPr>
        <w:ind w:firstLine="567"/>
        <w:jc w:val="both"/>
        <w:rPr>
          <w:i/>
          <w:sz w:val="28"/>
          <w:szCs w:val="28"/>
        </w:rPr>
      </w:pPr>
      <w:r w:rsidRPr="003967EB">
        <w:rPr>
          <w:sz w:val="28"/>
          <w:szCs w:val="28"/>
        </w:rPr>
        <w:t xml:space="preserve">За останні декілька років основні показники діяльності суб’єктів підприємницької діяльності зберігають позитивну тенденцію. </w:t>
      </w:r>
      <w:r w:rsidR="0004743C" w:rsidRPr="00696018">
        <w:rPr>
          <w:sz w:val="28"/>
          <w:szCs w:val="28"/>
        </w:rPr>
        <w:t>За даними статистичної звітності с</w:t>
      </w:r>
      <w:r w:rsidR="00941941" w:rsidRPr="00696018">
        <w:rPr>
          <w:sz w:val="28"/>
          <w:szCs w:val="28"/>
        </w:rPr>
        <w:t xml:space="preserve">таном на </w:t>
      </w:r>
      <w:r w:rsidR="00901601" w:rsidRPr="00696018">
        <w:rPr>
          <w:sz w:val="28"/>
          <w:szCs w:val="28"/>
        </w:rPr>
        <w:t xml:space="preserve">01.07.2021 </w:t>
      </w:r>
      <w:r w:rsidR="00941941" w:rsidRPr="00696018">
        <w:rPr>
          <w:sz w:val="28"/>
          <w:szCs w:val="28"/>
        </w:rPr>
        <w:t>року</w:t>
      </w:r>
      <w:r w:rsidR="00941941" w:rsidRPr="00941941">
        <w:rPr>
          <w:sz w:val="28"/>
          <w:szCs w:val="28"/>
        </w:rPr>
        <w:t xml:space="preserve"> </w:t>
      </w:r>
      <w:r w:rsidR="00941941" w:rsidRPr="0004743C">
        <w:rPr>
          <w:sz w:val="28"/>
          <w:szCs w:val="28"/>
        </w:rPr>
        <w:t xml:space="preserve">в місті </w:t>
      </w:r>
      <w:r w:rsidR="00DA40B3">
        <w:rPr>
          <w:sz w:val="28"/>
          <w:szCs w:val="28"/>
        </w:rPr>
        <w:t>зареєстровано:</w:t>
      </w:r>
    </w:p>
    <w:p w:rsidR="00941941" w:rsidRPr="00893E3C" w:rsidRDefault="009E3ABC" w:rsidP="009E3ABC">
      <w:pPr>
        <w:tabs>
          <w:tab w:val="left" w:pos="9540"/>
        </w:tabs>
        <w:ind w:firstLine="567"/>
        <w:jc w:val="right"/>
        <w:rPr>
          <w:i/>
        </w:rPr>
      </w:pPr>
      <w:r w:rsidRPr="00893E3C">
        <w:rPr>
          <w:i/>
        </w:rPr>
        <w:t>Кількість підприємств, одиниць</w:t>
      </w:r>
    </w:p>
    <w:tbl>
      <w:tblPr>
        <w:tblStyle w:val="a4"/>
        <w:tblW w:w="0" w:type="auto"/>
        <w:tblInd w:w="108" w:type="dxa"/>
        <w:tblLook w:val="04A0" w:firstRow="1" w:lastRow="0" w:firstColumn="1" w:lastColumn="0" w:noHBand="0" w:noVBand="1"/>
      </w:tblPr>
      <w:tblGrid>
        <w:gridCol w:w="965"/>
        <w:gridCol w:w="1490"/>
        <w:gridCol w:w="1685"/>
        <w:gridCol w:w="1843"/>
        <w:gridCol w:w="1594"/>
        <w:gridCol w:w="1802"/>
      </w:tblGrid>
      <w:tr w:rsidR="00D75D3D" w:rsidTr="00414598">
        <w:trPr>
          <w:trHeight w:val="311"/>
        </w:trPr>
        <w:tc>
          <w:tcPr>
            <w:tcW w:w="965" w:type="dxa"/>
            <w:vMerge w:val="restart"/>
          </w:tcPr>
          <w:p w:rsidR="00D75D3D" w:rsidRPr="008F1EC9" w:rsidRDefault="00D75D3D" w:rsidP="00941941">
            <w:pPr>
              <w:tabs>
                <w:tab w:val="left" w:pos="9540"/>
              </w:tabs>
              <w:jc w:val="both"/>
            </w:pPr>
            <w:r w:rsidRPr="008F1EC9">
              <w:t>Роки</w:t>
            </w:r>
          </w:p>
        </w:tc>
        <w:tc>
          <w:tcPr>
            <w:tcW w:w="1490" w:type="dxa"/>
            <w:vMerge w:val="restart"/>
          </w:tcPr>
          <w:p w:rsidR="00D75D3D" w:rsidRDefault="00D75D3D" w:rsidP="00941941">
            <w:pPr>
              <w:tabs>
                <w:tab w:val="left" w:pos="9540"/>
              </w:tabs>
              <w:jc w:val="both"/>
            </w:pPr>
            <w:r>
              <w:t>Кількість підприємств</w:t>
            </w:r>
          </w:p>
        </w:tc>
        <w:tc>
          <w:tcPr>
            <w:tcW w:w="1685" w:type="dxa"/>
            <w:vMerge w:val="restart"/>
          </w:tcPr>
          <w:p w:rsidR="00D75D3D" w:rsidRPr="008F1EC9" w:rsidRDefault="00D75D3D" w:rsidP="00941941">
            <w:pPr>
              <w:tabs>
                <w:tab w:val="left" w:pos="9540"/>
              </w:tabs>
              <w:jc w:val="both"/>
            </w:pPr>
            <w:r>
              <w:t>Великі підприємства</w:t>
            </w:r>
          </w:p>
        </w:tc>
        <w:tc>
          <w:tcPr>
            <w:tcW w:w="1843" w:type="dxa"/>
            <w:vMerge w:val="restart"/>
          </w:tcPr>
          <w:p w:rsidR="00D75D3D" w:rsidRPr="008F1EC9" w:rsidRDefault="00D75D3D" w:rsidP="00941941">
            <w:pPr>
              <w:tabs>
                <w:tab w:val="left" w:pos="9540"/>
              </w:tabs>
              <w:jc w:val="both"/>
            </w:pPr>
            <w:r w:rsidRPr="008F1EC9">
              <w:t>Кількість середніх підприємств</w:t>
            </w:r>
          </w:p>
        </w:tc>
        <w:tc>
          <w:tcPr>
            <w:tcW w:w="3396" w:type="dxa"/>
            <w:gridSpan w:val="2"/>
          </w:tcPr>
          <w:p w:rsidR="00D75D3D" w:rsidRPr="008F1EC9" w:rsidRDefault="00D75D3D" w:rsidP="00941941">
            <w:pPr>
              <w:tabs>
                <w:tab w:val="left" w:pos="9540"/>
              </w:tabs>
              <w:jc w:val="both"/>
            </w:pPr>
            <w:r w:rsidRPr="008F1EC9">
              <w:t>Кількість малих  підприємств</w:t>
            </w:r>
          </w:p>
        </w:tc>
      </w:tr>
      <w:tr w:rsidR="00D75D3D" w:rsidTr="00414598">
        <w:trPr>
          <w:trHeight w:val="269"/>
        </w:trPr>
        <w:tc>
          <w:tcPr>
            <w:tcW w:w="965" w:type="dxa"/>
            <w:vMerge/>
          </w:tcPr>
          <w:p w:rsidR="00D75D3D" w:rsidRPr="008F1EC9" w:rsidRDefault="00D75D3D" w:rsidP="00941941">
            <w:pPr>
              <w:tabs>
                <w:tab w:val="left" w:pos="9540"/>
              </w:tabs>
              <w:jc w:val="both"/>
            </w:pPr>
          </w:p>
        </w:tc>
        <w:tc>
          <w:tcPr>
            <w:tcW w:w="1490" w:type="dxa"/>
            <w:vMerge/>
          </w:tcPr>
          <w:p w:rsidR="00D75D3D" w:rsidRPr="008F1EC9" w:rsidRDefault="00D75D3D" w:rsidP="00941941">
            <w:pPr>
              <w:tabs>
                <w:tab w:val="left" w:pos="9540"/>
              </w:tabs>
              <w:jc w:val="both"/>
            </w:pPr>
          </w:p>
        </w:tc>
        <w:tc>
          <w:tcPr>
            <w:tcW w:w="1685" w:type="dxa"/>
            <w:vMerge/>
          </w:tcPr>
          <w:p w:rsidR="00D75D3D" w:rsidRPr="008F1EC9" w:rsidRDefault="00D75D3D" w:rsidP="00941941">
            <w:pPr>
              <w:tabs>
                <w:tab w:val="left" w:pos="9540"/>
              </w:tabs>
              <w:jc w:val="both"/>
            </w:pPr>
          </w:p>
        </w:tc>
        <w:tc>
          <w:tcPr>
            <w:tcW w:w="1843" w:type="dxa"/>
            <w:vMerge/>
          </w:tcPr>
          <w:p w:rsidR="00D75D3D" w:rsidRPr="008F1EC9" w:rsidRDefault="00D75D3D" w:rsidP="00941941">
            <w:pPr>
              <w:tabs>
                <w:tab w:val="left" w:pos="9540"/>
              </w:tabs>
              <w:jc w:val="both"/>
            </w:pPr>
          </w:p>
        </w:tc>
        <w:tc>
          <w:tcPr>
            <w:tcW w:w="1594" w:type="dxa"/>
          </w:tcPr>
          <w:p w:rsidR="00D75D3D" w:rsidRPr="008F1EC9" w:rsidRDefault="00D75D3D" w:rsidP="00941941">
            <w:pPr>
              <w:tabs>
                <w:tab w:val="left" w:pos="9540"/>
              </w:tabs>
              <w:jc w:val="both"/>
            </w:pPr>
          </w:p>
        </w:tc>
        <w:tc>
          <w:tcPr>
            <w:tcW w:w="1802" w:type="dxa"/>
          </w:tcPr>
          <w:p w:rsidR="00D75D3D" w:rsidRPr="008F1EC9" w:rsidRDefault="00D75D3D" w:rsidP="00941941">
            <w:pPr>
              <w:tabs>
                <w:tab w:val="left" w:pos="9540"/>
              </w:tabs>
              <w:jc w:val="both"/>
            </w:pPr>
            <w:r w:rsidRPr="008F1EC9">
              <w:t>в т.ч. мікро-підприємства</w:t>
            </w:r>
          </w:p>
        </w:tc>
      </w:tr>
      <w:tr w:rsidR="00D75D3D" w:rsidTr="00414598">
        <w:tc>
          <w:tcPr>
            <w:tcW w:w="965" w:type="dxa"/>
          </w:tcPr>
          <w:p w:rsidR="00D75D3D" w:rsidRPr="008F1EC9" w:rsidRDefault="00D75D3D" w:rsidP="003558B5">
            <w:pPr>
              <w:tabs>
                <w:tab w:val="left" w:pos="9540"/>
              </w:tabs>
              <w:jc w:val="center"/>
            </w:pPr>
            <w:r w:rsidRPr="008F1EC9">
              <w:t>2013</w:t>
            </w:r>
          </w:p>
        </w:tc>
        <w:tc>
          <w:tcPr>
            <w:tcW w:w="1490" w:type="dxa"/>
          </w:tcPr>
          <w:p w:rsidR="00D75D3D" w:rsidRDefault="00D75D3D" w:rsidP="003558B5">
            <w:pPr>
              <w:tabs>
                <w:tab w:val="left" w:pos="9540"/>
              </w:tabs>
              <w:jc w:val="center"/>
            </w:pPr>
            <w:r>
              <w:t>3610</w:t>
            </w:r>
          </w:p>
        </w:tc>
        <w:tc>
          <w:tcPr>
            <w:tcW w:w="1685" w:type="dxa"/>
          </w:tcPr>
          <w:p w:rsidR="00D75D3D" w:rsidRPr="008F1EC9" w:rsidRDefault="00D75D3D" w:rsidP="003558B5">
            <w:pPr>
              <w:tabs>
                <w:tab w:val="left" w:pos="9540"/>
              </w:tabs>
              <w:jc w:val="center"/>
            </w:pPr>
            <w:r>
              <w:t>4</w:t>
            </w:r>
          </w:p>
        </w:tc>
        <w:tc>
          <w:tcPr>
            <w:tcW w:w="1843" w:type="dxa"/>
          </w:tcPr>
          <w:p w:rsidR="00D75D3D" w:rsidRPr="008F1EC9" w:rsidRDefault="00D75D3D" w:rsidP="003558B5">
            <w:pPr>
              <w:tabs>
                <w:tab w:val="left" w:pos="9540"/>
              </w:tabs>
              <w:jc w:val="center"/>
            </w:pPr>
            <w:r w:rsidRPr="008F1EC9">
              <w:t>151</w:t>
            </w:r>
          </w:p>
        </w:tc>
        <w:tc>
          <w:tcPr>
            <w:tcW w:w="1594" w:type="dxa"/>
          </w:tcPr>
          <w:p w:rsidR="00D75D3D" w:rsidRPr="008F1EC9" w:rsidRDefault="00D75D3D" w:rsidP="003558B5">
            <w:pPr>
              <w:tabs>
                <w:tab w:val="left" w:pos="9540"/>
              </w:tabs>
              <w:jc w:val="center"/>
            </w:pPr>
            <w:r w:rsidRPr="008F1EC9">
              <w:t>3455</w:t>
            </w:r>
          </w:p>
        </w:tc>
        <w:tc>
          <w:tcPr>
            <w:tcW w:w="1802" w:type="dxa"/>
          </w:tcPr>
          <w:p w:rsidR="00D75D3D" w:rsidRPr="008F1EC9" w:rsidRDefault="00D75D3D" w:rsidP="003558B5">
            <w:pPr>
              <w:tabs>
                <w:tab w:val="left" w:pos="9540"/>
              </w:tabs>
              <w:jc w:val="center"/>
            </w:pPr>
            <w:r w:rsidRPr="008F1EC9">
              <w:t>2915</w:t>
            </w:r>
          </w:p>
        </w:tc>
      </w:tr>
      <w:tr w:rsidR="00D75D3D" w:rsidTr="00414598">
        <w:tc>
          <w:tcPr>
            <w:tcW w:w="965" w:type="dxa"/>
          </w:tcPr>
          <w:p w:rsidR="00D75D3D" w:rsidRPr="008F1EC9" w:rsidRDefault="00D75D3D" w:rsidP="003558B5">
            <w:pPr>
              <w:tabs>
                <w:tab w:val="left" w:pos="9540"/>
              </w:tabs>
              <w:jc w:val="center"/>
            </w:pPr>
            <w:r w:rsidRPr="008F1EC9">
              <w:t>2014</w:t>
            </w:r>
          </w:p>
        </w:tc>
        <w:tc>
          <w:tcPr>
            <w:tcW w:w="1490" w:type="dxa"/>
          </w:tcPr>
          <w:p w:rsidR="00D75D3D" w:rsidRDefault="00D75D3D" w:rsidP="003558B5">
            <w:pPr>
              <w:tabs>
                <w:tab w:val="left" w:pos="9540"/>
              </w:tabs>
              <w:jc w:val="center"/>
            </w:pPr>
            <w:r>
              <w:t>3752</w:t>
            </w:r>
          </w:p>
        </w:tc>
        <w:tc>
          <w:tcPr>
            <w:tcW w:w="1685" w:type="dxa"/>
          </w:tcPr>
          <w:p w:rsidR="00D75D3D" w:rsidRPr="008F1EC9" w:rsidRDefault="00D75D3D" w:rsidP="003558B5">
            <w:pPr>
              <w:tabs>
                <w:tab w:val="left" w:pos="9540"/>
              </w:tabs>
              <w:jc w:val="center"/>
            </w:pPr>
            <w:r>
              <w:t>3</w:t>
            </w:r>
          </w:p>
        </w:tc>
        <w:tc>
          <w:tcPr>
            <w:tcW w:w="1843" w:type="dxa"/>
          </w:tcPr>
          <w:p w:rsidR="00D75D3D" w:rsidRPr="008F1EC9" w:rsidRDefault="00D75D3D" w:rsidP="003558B5">
            <w:pPr>
              <w:tabs>
                <w:tab w:val="left" w:pos="9540"/>
              </w:tabs>
              <w:jc w:val="center"/>
            </w:pPr>
            <w:r w:rsidRPr="008F1EC9">
              <w:t>144</w:t>
            </w:r>
          </w:p>
        </w:tc>
        <w:tc>
          <w:tcPr>
            <w:tcW w:w="1594" w:type="dxa"/>
          </w:tcPr>
          <w:p w:rsidR="00D75D3D" w:rsidRPr="008F1EC9" w:rsidRDefault="00D75D3D" w:rsidP="003558B5">
            <w:pPr>
              <w:tabs>
                <w:tab w:val="left" w:pos="9540"/>
              </w:tabs>
              <w:jc w:val="center"/>
            </w:pPr>
            <w:r w:rsidRPr="008F1EC9">
              <w:t>3605</w:t>
            </w:r>
          </w:p>
        </w:tc>
        <w:tc>
          <w:tcPr>
            <w:tcW w:w="1802" w:type="dxa"/>
          </w:tcPr>
          <w:p w:rsidR="00D75D3D" w:rsidRPr="008F1EC9" w:rsidRDefault="00D75D3D" w:rsidP="003558B5">
            <w:pPr>
              <w:tabs>
                <w:tab w:val="left" w:pos="9540"/>
              </w:tabs>
              <w:jc w:val="center"/>
            </w:pPr>
            <w:r w:rsidRPr="008F1EC9">
              <w:t>3105</w:t>
            </w:r>
          </w:p>
        </w:tc>
      </w:tr>
      <w:tr w:rsidR="00D75D3D" w:rsidTr="00414598">
        <w:tc>
          <w:tcPr>
            <w:tcW w:w="965" w:type="dxa"/>
          </w:tcPr>
          <w:p w:rsidR="00D75D3D" w:rsidRPr="008F1EC9" w:rsidRDefault="00D75D3D" w:rsidP="003558B5">
            <w:pPr>
              <w:tabs>
                <w:tab w:val="left" w:pos="9540"/>
              </w:tabs>
              <w:jc w:val="center"/>
            </w:pPr>
            <w:r w:rsidRPr="008F1EC9">
              <w:t>2015</w:t>
            </w:r>
          </w:p>
        </w:tc>
        <w:tc>
          <w:tcPr>
            <w:tcW w:w="1490" w:type="dxa"/>
          </w:tcPr>
          <w:p w:rsidR="00D75D3D" w:rsidRDefault="00D75D3D" w:rsidP="003558B5">
            <w:pPr>
              <w:tabs>
                <w:tab w:val="left" w:pos="9540"/>
              </w:tabs>
              <w:jc w:val="center"/>
            </w:pPr>
            <w:r>
              <w:t>3852</w:t>
            </w:r>
          </w:p>
        </w:tc>
        <w:tc>
          <w:tcPr>
            <w:tcW w:w="1685" w:type="dxa"/>
          </w:tcPr>
          <w:p w:rsidR="00D75D3D" w:rsidRPr="008F1EC9" w:rsidRDefault="00D75D3D" w:rsidP="003558B5">
            <w:pPr>
              <w:tabs>
                <w:tab w:val="left" w:pos="9540"/>
              </w:tabs>
              <w:jc w:val="center"/>
            </w:pPr>
            <w:r>
              <w:t>3</w:t>
            </w:r>
          </w:p>
        </w:tc>
        <w:tc>
          <w:tcPr>
            <w:tcW w:w="1843" w:type="dxa"/>
          </w:tcPr>
          <w:p w:rsidR="00D75D3D" w:rsidRPr="008F1EC9" w:rsidRDefault="00D75D3D" w:rsidP="003558B5">
            <w:pPr>
              <w:tabs>
                <w:tab w:val="left" w:pos="9540"/>
              </w:tabs>
              <w:jc w:val="center"/>
            </w:pPr>
            <w:r w:rsidRPr="008F1EC9">
              <w:t>142</w:t>
            </w:r>
          </w:p>
        </w:tc>
        <w:tc>
          <w:tcPr>
            <w:tcW w:w="1594" w:type="dxa"/>
          </w:tcPr>
          <w:p w:rsidR="00D75D3D" w:rsidRPr="008F1EC9" w:rsidRDefault="00D75D3D" w:rsidP="003558B5">
            <w:pPr>
              <w:tabs>
                <w:tab w:val="left" w:pos="9540"/>
              </w:tabs>
              <w:jc w:val="center"/>
            </w:pPr>
            <w:r w:rsidRPr="008F1EC9">
              <w:t>3707</w:t>
            </w:r>
          </w:p>
        </w:tc>
        <w:tc>
          <w:tcPr>
            <w:tcW w:w="1802" w:type="dxa"/>
          </w:tcPr>
          <w:p w:rsidR="00D75D3D" w:rsidRPr="008F1EC9" w:rsidRDefault="00D75D3D" w:rsidP="003558B5">
            <w:pPr>
              <w:tabs>
                <w:tab w:val="left" w:pos="9540"/>
              </w:tabs>
              <w:jc w:val="center"/>
            </w:pPr>
            <w:r w:rsidRPr="008F1EC9">
              <w:t>3242</w:t>
            </w:r>
          </w:p>
        </w:tc>
      </w:tr>
      <w:tr w:rsidR="00D75D3D" w:rsidTr="00414598">
        <w:tc>
          <w:tcPr>
            <w:tcW w:w="965" w:type="dxa"/>
          </w:tcPr>
          <w:p w:rsidR="00D75D3D" w:rsidRPr="000502FC" w:rsidRDefault="00D75D3D" w:rsidP="003558B5">
            <w:pPr>
              <w:tabs>
                <w:tab w:val="left" w:pos="9540"/>
              </w:tabs>
              <w:jc w:val="center"/>
              <w:rPr>
                <w:lang w:val="en-US"/>
              </w:rPr>
            </w:pPr>
            <w:r>
              <w:rPr>
                <w:lang w:val="en-US"/>
              </w:rPr>
              <w:t>2016</w:t>
            </w:r>
          </w:p>
        </w:tc>
        <w:tc>
          <w:tcPr>
            <w:tcW w:w="1490" w:type="dxa"/>
          </w:tcPr>
          <w:p w:rsidR="00D75D3D" w:rsidRDefault="00D75D3D" w:rsidP="003558B5">
            <w:pPr>
              <w:tabs>
                <w:tab w:val="left" w:pos="9540"/>
              </w:tabs>
              <w:jc w:val="center"/>
            </w:pPr>
            <w:r>
              <w:t>3614</w:t>
            </w:r>
          </w:p>
        </w:tc>
        <w:tc>
          <w:tcPr>
            <w:tcW w:w="1685" w:type="dxa"/>
          </w:tcPr>
          <w:p w:rsidR="00D75D3D" w:rsidRDefault="00D75D3D" w:rsidP="003558B5">
            <w:pPr>
              <w:tabs>
                <w:tab w:val="left" w:pos="9540"/>
              </w:tabs>
              <w:jc w:val="center"/>
            </w:pPr>
            <w:r>
              <w:t>4</w:t>
            </w:r>
          </w:p>
        </w:tc>
        <w:tc>
          <w:tcPr>
            <w:tcW w:w="1843" w:type="dxa"/>
          </w:tcPr>
          <w:p w:rsidR="00D75D3D" w:rsidRPr="008F1EC9" w:rsidRDefault="00D75D3D" w:rsidP="00D75D3D">
            <w:pPr>
              <w:tabs>
                <w:tab w:val="left" w:pos="9540"/>
              </w:tabs>
              <w:jc w:val="center"/>
            </w:pPr>
            <w:r>
              <w:t>134</w:t>
            </w:r>
          </w:p>
        </w:tc>
        <w:tc>
          <w:tcPr>
            <w:tcW w:w="1594" w:type="dxa"/>
          </w:tcPr>
          <w:p w:rsidR="00D75D3D" w:rsidRPr="008F1EC9" w:rsidRDefault="00D75D3D" w:rsidP="003558B5">
            <w:pPr>
              <w:tabs>
                <w:tab w:val="left" w:pos="9540"/>
              </w:tabs>
              <w:jc w:val="center"/>
            </w:pPr>
            <w:r>
              <w:t>3476</w:t>
            </w:r>
          </w:p>
        </w:tc>
        <w:tc>
          <w:tcPr>
            <w:tcW w:w="1802" w:type="dxa"/>
          </w:tcPr>
          <w:p w:rsidR="00D75D3D" w:rsidRPr="008F1EC9" w:rsidRDefault="00D75D3D" w:rsidP="003558B5">
            <w:pPr>
              <w:tabs>
                <w:tab w:val="left" w:pos="9540"/>
              </w:tabs>
              <w:jc w:val="center"/>
            </w:pPr>
            <w:r>
              <w:t>2885</w:t>
            </w:r>
          </w:p>
        </w:tc>
      </w:tr>
      <w:tr w:rsidR="00D75D3D" w:rsidTr="00414598">
        <w:tc>
          <w:tcPr>
            <w:tcW w:w="965" w:type="dxa"/>
          </w:tcPr>
          <w:p w:rsidR="00D75D3D" w:rsidRPr="008F1EC9" w:rsidRDefault="00D75D3D" w:rsidP="003558B5">
            <w:pPr>
              <w:tabs>
                <w:tab w:val="left" w:pos="9540"/>
              </w:tabs>
              <w:jc w:val="center"/>
            </w:pPr>
            <w:r>
              <w:t>2017</w:t>
            </w:r>
          </w:p>
        </w:tc>
        <w:tc>
          <w:tcPr>
            <w:tcW w:w="1490" w:type="dxa"/>
          </w:tcPr>
          <w:p w:rsidR="00D75D3D" w:rsidRDefault="00D75D3D" w:rsidP="003558B5">
            <w:pPr>
              <w:tabs>
                <w:tab w:val="left" w:pos="9540"/>
              </w:tabs>
              <w:jc w:val="center"/>
            </w:pPr>
            <w:r>
              <w:t>4105</w:t>
            </w:r>
          </w:p>
        </w:tc>
        <w:tc>
          <w:tcPr>
            <w:tcW w:w="1685" w:type="dxa"/>
          </w:tcPr>
          <w:p w:rsidR="00D75D3D" w:rsidRDefault="00D75D3D" w:rsidP="003558B5">
            <w:pPr>
              <w:tabs>
                <w:tab w:val="left" w:pos="9540"/>
              </w:tabs>
              <w:jc w:val="center"/>
            </w:pPr>
            <w:r>
              <w:t>4</w:t>
            </w:r>
          </w:p>
        </w:tc>
        <w:tc>
          <w:tcPr>
            <w:tcW w:w="1843" w:type="dxa"/>
          </w:tcPr>
          <w:p w:rsidR="00D75D3D" w:rsidRPr="008F1EC9" w:rsidRDefault="00D75D3D" w:rsidP="003558B5">
            <w:pPr>
              <w:tabs>
                <w:tab w:val="left" w:pos="9540"/>
              </w:tabs>
              <w:jc w:val="center"/>
            </w:pPr>
            <w:r>
              <w:t>148</w:t>
            </w:r>
          </w:p>
        </w:tc>
        <w:tc>
          <w:tcPr>
            <w:tcW w:w="1594" w:type="dxa"/>
          </w:tcPr>
          <w:p w:rsidR="00D75D3D" w:rsidRPr="008F1EC9" w:rsidRDefault="00D75D3D" w:rsidP="003558B5">
            <w:pPr>
              <w:tabs>
                <w:tab w:val="left" w:pos="9540"/>
              </w:tabs>
              <w:jc w:val="center"/>
            </w:pPr>
            <w:r>
              <w:t>3953</w:t>
            </w:r>
          </w:p>
        </w:tc>
        <w:tc>
          <w:tcPr>
            <w:tcW w:w="1802" w:type="dxa"/>
          </w:tcPr>
          <w:p w:rsidR="00D75D3D" w:rsidRPr="008F1EC9" w:rsidRDefault="00D75D3D" w:rsidP="003558B5">
            <w:pPr>
              <w:tabs>
                <w:tab w:val="left" w:pos="9540"/>
              </w:tabs>
              <w:jc w:val="center"/>
            </w:pPr>
            <w:r>
              <w:t>3344</w:t>
            </w:r>
          </w:p>
        </w:tc>
      </w:tr>
      <w:tr w:rsidR="00D75D3D" w:rsidTr="00414598">
        <w:tc>
          <w:tcPr>
            <w:tcW w:w="965" w:type="dxa"/>
          </w:tcPr>
          <w:p w:rsidR="00D75D3D" w:rsidRPr="008F1EC9" w:rsidRDefault="00D75D3D" w:rsidP="003558B5">
            <w:pPr>
              <w:tabs>
                <w:tab w:val="left" w:pos="9540"/>
              </w:tabs>
              <w:jc w:val="center"/>
            </w:pPr>
            <w:r>
              <w:t>2018</w:t>
            </w:r>
          </w:p>
        </w:tc>
        <w:tc>
          <w:tcPr>
            <w:tcW w:w="1490" w:type="dxa"/>
          </w:tcPr>
          <w:p w:rsidR="00D75D3D" w:rsidRDefault="00D75D3D" w:rsidP="003558B5">
            <w:pPr>
              <w:tabs>
                <w:tab w:val="left" w:pos="9540"/>
              </w:tabs>
              <w:jc w:val="center"/>
            </w:pPr>
            <w:r>
              <w:t>4339</w:t>
            </w:r>
          </w:p>
        </w:tc>
        <w:tc>
          <w:tcPr>
            <w:tcW w:w="1685" w:type="dxa"/>
          </w:tcPr>
          <w:p w:rsidR="00D75D3D" w:rsidRDefault="00D75D3D" w:rsidP="003558B5">
            <w:pPr>
              <w:tabs>
                <w:tab w:val="left" w:pos="9540"/>
              </w:tabs>
              <w:jc w:val="center"/>
            </w:pPr>
            <w:r>
              <w:t>4</w:t>
            </w:r>
          </w:p>
        </w:tc>
        <w:tc>
          <w:tcPr>
            <w:tcW w:w="1843" w:type="dxa"/>
          </w:tcPr>
          <w:p w:rsidR="00D75D3D" w:rsidRPr="008F1EC9" w:rsidRDefault="00D75D3D" w:rsidP="003558B5">
            <w:pPr>
              <w:tabs>
                <w:tab w:val="left" w:pos="9540"/>
              </w:tabs>
              <w:jc w:val="center"/>
            </w:pPr>
            <w:r>
              <w:t>156</w:t>
            </w:r>
          </w:p>
        </w:tc>
        <w:tc>
          <w:tcPr>
            <w:tcW w:w="1594" w:type="dxa"/>
          </w:tcPr>
          <w:p w:rsidR="00D75D3D" w:rsidRPr="008F1EC9" w:rsidRDefault="00D75D3D" w:rsidP="003558B5">
            <w:pPr>
              <w:tabs>
                <w:tab w:val="left" w:pos="9540"/>
              </w:tabs>
              <w:jc w:val="center"/>
            </w:pPr>
            <w:r>
              <w:t>4179</w:t>
            </w:r>
          </w:p>
        </w:tc>
        <w:tc>
          <w:tcPr>
            <w:tcW w:w="1802" w:type="dxa"/>
          </w:tcPr>
          <w:p w:rsidR="00D75D3D" w:rsidRPr="008F1EC9" w:rsidRDefault="00D75D3D" w:rsidP="003558B5">
            <w:pPr>
              <w:tabs>
                <w:tab w:val="left" w:pos="9540"/>
              </w:tabs>
              <w:jc w:val="center"/>
            </w:pPr>
            <w:r>
              <w:t>3519</w:t>
            </w:r>
          </w:p>
        </w:tc>
      </w:tr>
      <w:tr w:rsidR="00D75D3D" w:rsidTr="00414598">
        <w:tc>
          <w:tcPr>
            <w:tcW w:w="965" w:type="dxa"/>
          </w:tcPr>
          <w:p w:rsidR="00D75D3D" w:rsidRPr="008F1EC9" w:rsidRDefault="00D75D3D" w:rsidP="003558B5">
            <w:pPr>
              <w:tabs>
                <w:tab w:val="left" w:pos="9540"/>
              </w:tabs>
              <w:jc w:val="center"/>
            </w:pPr>
            <w:r>
              <w:t>2019</w:t>
            </w:r>
          </w:p>
        </w:tc>
        <w:tc>
          <w:tcPr>
            <w:tcW w:w="1490" w:type="dxa"/>
          </w:tcPr>
          <w:p w:rsidR="00D75D3D" w:rsidRDefault="00D75D3D" w:rsidP="003558B5">
            <w:pPr>
              <w:tabs>
                <w:tab w:val="left" w:pos="9540"/>
              </w:tabs>
              <w:jc w:val="center"/>
            </w:pPr>
            <w:r>
              <w:t>4610</w:t>
            </w:r>
          </w:p>
        </w:tc>
        <w:tc>
          <w:tcPr>
            <w:tcW w:w="1685" w:type="dxa"/>
          </w:tcPr>
          <w:p w:rsidR="00D75D3D" w:rsidRDefault="00D75D3D" w:rsidP="003558B5">
            <w:pPr>
              <w:tabs>
                <w:tab w:val="left" w:pos="9540"/>
              </w:tabs>
              <w:jc w:val="center"/>
            </w:pPr>
            <w:r>
              <w:t>4</w:t>
            </w:r>
          </w:p>
        </w:tc>
        <w:tc>
          <w:tcPr>
            <w:tcW w:w="1843" w:type="dxa"/>
          </w:tcPr>
          <w:p w:rsidR="00D75D3D" w:rsidRPr="008F1EC9" w:rsidRDefault="00D75D3D" w:rsidP="003558B5">
            <w:pPr>
              <w:tabs>
                <w:tab w:val="left" w:pos="9540"/>
              </w:tabs>
              <w:jc w:val="center"/>
            </w:pPr>
            <w:r>
              <w:t>176</w:t>
            </w:r>
          </w:p>
        </w:tc>
        <w:tc>
          <w:tcPr>
            <w:tcW w:w="1594" w:type="dxa"/>
          </w:tcPr>
          <w:p w:rsidR="00D75D3D" w:rsidRPr="008F1EC9" w:rsidRDefault="00D75D3D" w:rsidP="003558B5">
            <w:pPr>
              <w:tabs>
                <w:tab w:val="left" w:pos="9540"/>
              </w:tabs>
              <w:jc w:val="center"/>
            </w:pPr>
            <w:r>
              <w:t>4430</w:t>
            </w:r>
          </w:p>
        </w:tc>
        <w:tc>
          <w:tcPr>
            <w:tcW w:w="1802" w:type="dxa"/>
          </w:tcPr>
          <w:p w:rsidR="00D75D3D" w:rsidRPr="008F1EC9" w:rsidRDefault="00D75D3D" w:rsidP="003558B5">
            <w:pPr>
              <w:tabs>
                <w:tab w:val="left" w:pos="9540"/>
              </w:tabs>
              <w:jc w:val="center"/>
            </w:pPr>
            <w:r>
              <w:t>3739</w:t>
            </w:r>
          </w:p>
        </w:tc>
      </w:tr>
      <w:tr w:rsidR="00194548" w:rsidTr="00414598">
        <w:tc>
          <w:tcPr>
            <w:tcW w:w="965" w:type="dxa"/>
          </w:tcPr>
          <w:p w:rsidR="00194548" w:rsidRDefault="00194548" w:rsidP="003558B5">
            <w:pPr>
              <w:tabs>
                <w:tab w:val="left" w:pos="9540"/>
              </w:tabs>
              <w:jc w:val="center"/>
            </w:pPr>
            <w:r>
              <w:t>2020</w:t>
            </w:r>
          </w:p>
        </w:tc>
        <w:tc>
          <w:tcPr>
            <w:tcW w:w="1490" w:type="dxa"/>
          </w:tcPr>
          <w:p w:rsidR="00194548" w:rsidRDefault="00194548" w:rsidP="009373F1">
            <w:pPr>
              <w:tabs>
                <w:tab w:val="left" w:pos="9540"/>
              </w:tabs>
              <w:jc w:val="center"/>
            </w:pPr>
            <w:r>
              <w:t>4596</w:t>
            </w:r>
          </w:p>
        </w:tc>
        <w:tc>
          <w:tcPr>
            <w:tcW w:w="1685" w:type="dxa"/>
          </w:tcPr>
          <w:p w:rsidR="00194548" w:rsidRDefault="00194548" w:rsidP="003558B5">
            <w:pPr>
              <w:tabs>
                <w:tab w:val="left" w:pos="9540"/>
              </w:tabs>
              <w:jc w:val="center"/>
            </w:pPr>
            <w:r>
              <w:t>3</w:t>
            </w:r>
          </w:p>
        </w:tc>
        <w:tc>
          <w:tcPr>
            <w:tcW w:w="1843" w:type="dxa"/>
          </w:tcPr>
          <w:p w:rsidR="00194548" w:rsidRDefault="00194548" w:rsidP="003558B5">
            <w:pPr>
              <w:tabs>
                <w:tab w:val="left" w:pos="9540"/>
              </w:tabs>
              <w:jc w:val="center"/>
            </w:pPr>
            <w:r>
              <w:t>186</w:t>
            </w:r>
          </w:p>
        </w:tc>
        <w:tc>
          <w:tcPr>
            <w:tcW w:w="1594" w:type="dxa"/>
          </w:tcPr>
          <w:p w:rsidR="00194548" w:rsidRDefault="00194548" w:rsidP="003558B5">
            <w:pPr>
              <w:tabs>
                <w:tab w:val="left" w:pos="9540"/>
              </w:tabs>
              <w:jc w:val="center"/>
            </w:pPr>
            <w:r>
              <w:t>4407</w:t>
            </w:r>
          </w:p>
        </w:tc>
        <w:tc>
          <w:tcPr>
            <w:tcW w:w="1802" w:type="dxa"/>
          </w:tcPr>
          <w:p w:rsidR="00194548" w:rsidRDefault="00194548" w:rsidP="003558B5">
            <w:pPr>
              <w:tabs>
                <w:tab w:val="left" w:pos="9540"/>
              </w:tabs>
              <w:jc w:val="center"/>
            </w:pPr>
            <w:r>
              <w:t>3878</w:t>
            </w:r>
          </w:p>
        </w:tc>
      </w:tr>
    </w:tbl>
    <w:p w:rsidR="00FC79E4" w:rsidRDefault="00FC79E4" w:rsidP="00FC79E4">
      <w:pPr>
        <w:tabs>
          <w:tab w:val="left" w:pos="9540"/>
        </w:tabs>
        <w:ind w:firstLine="567"/>
        <w:jc w:val="both"/>
        <w:rPr>
          <w:sz w:val="28"/>
          <w:szCs w:val="28"/>
        </w:rPr>
      </w:pPr>
      <w:r w:rsidRPr="008F1EC9">
        <w:rPr>
          <w:sz w:val="28"/>
          <w:szCs w:val="28"/>
        </w:rPr>
        <w:t xml:space="preserve">За </w:t>
      </w:r>
      <w:r>
        <w:rPr>
          <w:sz w:val="28"/>
          <w:szCs w:val="28"/>
        </w:rPr>
        <w:t xml:space="preserve">останні декілька років </w:t>
      </w:r>
      <w:r w:rsidRPr="008F1EC9">
        <w:rPr>
          <w:sz w:val="28"/>
          <w:szCs w:val="28"/>
        </w:rPr>
        <w:t xml:space="preserve">кількість </w:t>
      </w:r>
      <w:r>
        <w:rPr>
          <w:sz w:val="28"/>
          <w:szCs w:val="28"/>
        </w:rPr>
        <w:t xml:space="preserve">середніх та </w:t>
      </w:r>
      <w:r w:rsidRPr="008F1EC9">
        <w:rPr>
          <w:sz w:val="28"/>
          <w:szCs w:val="28"/>
        </w:rPr>
        <w:t xml:space="preserve"> малих</w:t>
      </w:r>
      <w:r>
        <w:rPr>
          <w:sz w:val="28"/>
          <w:szCs w:val="28"/>
        </w:rPr>
        <w:t>, в т.ч. мікро-</w:t>
      </w:r>
      <w:r w:rsidRPr="008F1EC9">
        <w:rPr>
          <w:sz w:val="28"/>
          <w:szCs w:val="28"/>
        </w:rPr>
        <w:t xml:space="preserve"> підприємств</w:t>
      </w:r>
      <w:r>
        <w:rPr>
          <w:sz w:val="28"/>
          <w:szCs w:val="28"/>
        </w:rPr>
        <w:t xml:space="preserve">, до 2020 року поступово </w:t>
      </w:r>
      <w:r w:rsidRPr="008F1EC9">
        <w:rPr>
          <w:sz w:val="28"/>
          <w:szCs w:val="28"/>
        </w:rPr>
        <w:t>збільш</w:t>
      </w:r>
      <w:r>
        <w:rPr>
          <w:sz w:val="28"/>
          <w:szCs w:val="28"/>
        </w:rPr>
        <w:t>увалась</w:t>
      </w:r>
      <w:r w:rsidRPr="008F1EC9">
        <w:rPr>
          <w:sz w:val="28"/>
          <w:szCs w:val="28"/>
        </w:rPr>
        <w:t>.</w:t>
      </w:r>
      <w:r>
        <w:t xml:space="preserve"> </w:t>
      </w:r>
      <w:r w:rsidRPr="00414598">
        <w:rPr>
          <w:sz w:val="28"/>
          <w:szCs w:val="28"/>
        </w:rPr>
        <w:t>У 2020 році загальна</w:t>
      </w:r>
      <w:r>
        <w:t xml:space="preserve"> </w:t>
      </w:r>
      <w:r>
        <w:rPr>
          <w:sz w:val="28"/>
          <w:szCs w:val="28"/>
        </w:rPr>
        <w:lastRenderedPageBreak/>
        <w:t>кількість підприємств дещо зменшилась, зокрема малих та мікропідприємств,   при цьому тенденція до зростання кількісті середніх підприємств зберігається.</w:t>
      </w:r>
    </w:p>
    <w:p w:rsidR="00F76104" w:rsidRDefault="00F76104" w:rsidP="008E3D87">
      <w:pPr>
        <w:tabs>
          <w:tab w:val="left" w:pos="9540"/>
        </w:tabs>
        <w:ind w:firstLine="567"/>
        <w:jc w:val="center"/>
        <w:rPr>
          <w:i/>
        </w:rPr>
      </w:pPr>
    </w:p>
    <w:p w:rsidR="008E3D87" w:rsidRPr="00191400" w:rsidRDefault="0023001B" w:rsidP="008E3D87">
      <w:pPr>
        <w:tabs>
          <w:tab w:val="left" w:pos="9540"/>
        </w:tabs>
        <w:ind w:firstLine="567"/>
        <w:jc w:val="center"/>
        <w:rPr>
          <w:i/>
        </w:rPr>
      </w:pPr>
      <w:r w:rsidRPr="00191400">
        <w:rPr>
          <w:i/>
        </w:rPr>
        <w:t>Показники діяльності фізичних осіб-підприємців</w:t>
      </w:r>
      <w:r w:rsidR="008E3D87" w:rsidRPr="00191400">
        <w:rPr>
          <w:i/>
        </w:rPr>
        <w:t>, осіб</w:t>
      </w:r>
    </w:p>
    <w:tbl>
      <w:tblPr>
        <w:tblStyle w:val="a4"/>
        <w:tblW w:w="7513" w:type="dxa"/>
        <w:tblInd w:w="137" w:type="dxa"/>
        <w:tblLook w:val="04A0" w:firstRow="1" w:lastRow="0" w:firstColumn="1" w:lastColumn="0" w:noHBand="0" w:noVBand="1"/>
      </w:tblPr>
      <w:tblGrid>
        <w:gridCol w:w="992"/>
        <w:gridCol w:w="3119"/>
        <w:gridCol w:w="3402"/>
      </w:tblGrid>
      <w:tr w:rsidR="008E3D87" w:rsidRPr="008F1EC9" w:rsidTr="00191400">
        <w:trPr>
          <w:trHeight w:val="597"/>
        </w:trPr>
        <w:tc>
          <w:tcPr>
            <w:tcW w:w="992" w:type="dxa"/>
          </w:tcPr>
          <w:p w:rsidR="008E3D87" w:rsidRPr="008F1EC9" w:rsidRDefault="008E3D87" w:rsidP="00FC79E4">
            <w:pPr>
              <w:tabs>
                <w:tab w:val="left" w:pos="9540"/>
              </w:tabs>
              <w:jc w:val="center"/>
            </w:pPr>
            <w:r w:rsidRPr="008F1EC9">
              <w:t>Роки</w:t>
            </w:r>
          </w:p>
        </w:tc>
        <w:tc>
          <w:tcPr>
            <w:tcW w:w="3119" w:type="dxa"/>
          </w:tcPr>
          <w:p w:rsidR="008E3D87" w:rsidRPr="008F1EC9" w:rsidRDefault="008E3D87" w:rsidP="00FC79E4">
            <w:pPr>
              <w:tabs>
                <w:tab w:val="left" w:pos="9540"/>
              </w:tabs>
              <w:jc w:val="center"/>
            </w:pPr>
            <w:r w:rsidRPr="008F1EC9">
              <w:t>Кількість фізичних осіб-підприємців</w:t>
            </w:r>
          </w:p>
        </w:tc>
        <w:tc>
          <w:tcPr>
            <w:tcW w:w="3402" w:type="dxa"/>
          </w:tcPr>
          <w:p w:rsidR="008E3D87" w:rsidRPr="008F1EC9" w:rsidRDefault="008E3D87" w:rsidP="00FC79E4">
            <w:pPr>
              <w:tabs>
                <w:tab w:val="left" w:pos="9540"/>
              </w:tabs>
              <w:jc w:val="center"/>
            </w:pPr>
            <w:r>
              <w:t>Обсяг реалізованої продукції(товарів, послуг), тис.грн</w:t>
            </w:r>
          </w:p>
        </w:tc>
      </w:tr>
      <w:tr w:rsidR="008E3D87" w:rsidRPr="008F1EC9" w:rsidTr="00191400">
        <w:trPr>
          <w:trHeight w:val="273"/>
        </w:trPr>
        <w:tc>
          <w:tcPr>
            <w:tcW w:w="992" w:type="dxa"/>
          </w:tcPr>
          <w:p w:rsidR="008E3D87" w:rsidRPr="008F1EC9" w:rsidRDefault="008E3D87" w:rsidP="00FC79E4">
            <w:pPr>
              <w:tabs>
                <w:tab w:val="left" w:pos="9540"/>
              </w:tabs>
              <w:jc w:val="center"/>
            </w:pPr>
            <w:r w:rsidRPr="008F1EC9">
              <w:t>2015</w:t>
            </w:r>
          </w:p>
        </w:tc>
        <w:tc>
          <w:tcPr>
            <w:tcW w:w="3119" w:type="dxa"/>
          </w:tcPr>
          <w:p w:rsidR="008E3D87" w:rsidRPr="008F1EC9" w:rsidRDefault="008E3D87" w:rsidP="00FC79E4">
            <w:pPr>
              <w:tabs>
                <w:tab w:val="left" w:pos="9540"/>
              </w:tabs>
              <w:jc w:val="center"/>
            </w:pPr>
            <w:r w:rsidRPr="008F1EC9">
              <w:t>15499</w:t>
            </w:r>
          </w:p>
        </w:tc>
        <w:tc>
          <w:tcPr>
            <w:tcW w:w="3402" w:type="dxa"/>
          </w:tcPr>
          <w:p w:rsidR="008E3D87" w:rsidRPr="008F1EC9" w:rsidRDefault="008E3D87" w:rsidP="00FC79E4">
            <w:pPr>
              <w:tabs>
                <w:tab w:val="left" w:pos="9540"/>
              </w:tabs>
              <w:jc w:val="center"/>
            </w:pPr>
            <w:r>
              <w:t>6253711,4</w:t>
            </w:r>
          </w:p>
        </w:tc>
      </w:tr>
      <w:tr w:rsidR="008E3D87" w:rsidRPr="008F1EC9" w:rsidTr="00191400">
        <w:trPr>
          <w:trHeight w:val="239"/>
        </w:trPr>
        <w:tc>
          <w:tcPr>
            <w:tcW w:w="992" w:type="dxa"/>
          </w:tcPr>
          <w:p w:rsidR="008E3D87" w:rsidRPr="008F1EC9" w:rsidRDefault="008E3D87" w:rsidP="00FC79E4">
            <w:pPr>
              <w:tabs>
                <w:tab w:val="left" w:pos="9540"/>
              </w:tabs>
              <w:jc w:val="center"/>
            </w:pPr>
            <w:r w:rsidRPr="008F1EC9">
              <w:t>2016</w:t>
            </w:r>
          </w:p>
        </w:tc>
        <w:tc>
          <w:tcPr>
            <w:tcW w:w="3119" w:type="dxa"/>
          </w:tcPr>
          <w:p w:rsidR="008E3D87" w:rsidRPr="008F1EC9" w:rsidRDefault="008E3D87" w:rsidP="00FC79E4">
            <w:pPr>
              <w:tabs>
                <w:tab w:val="left" w:pos="9540"/>
              </w:tabs>
              <w:jc w:val="center"/>
            </w:pPr>
            <w:r w:rsidRPr="008F1EC9">
              <w:t>16181</w:t>
            </w:r>
          </w:p>
        </w:tc>
        <w:tc>
          <w:tcPr>
            <w:tcW w:w="3402" w:type="dxa"/>
          </w:tcPr>
          <w:p w:rsidR="008E3D87" w:rsidRPr="008F1EC9" w:rsidRDefault="008E3D87" w:rsidP="00FC79E4">
            <w:pPr>
              <w:tabs>
                <w:tab w:val="left" w:pos="9540"/>
              </w:tabs>
              <w:jc w:val="center"/>
            </w:pPr>
            <w:r>
              <w:t>7982953,1</w:t>
            </w:r>
          </w:p>
        </w:tc>
      </w:tr>
      <w:tr w:rsidR="008E3D87" w:rsidRPr="008F1EC9" w:rsidTr="00191400">
        <w:tc>
          <w:tcPr>
            <w:tcW w:w="992" w:type="dxa"/>
          </w:tcPr>
          <w:p w:rsidR="008E3D87" w:rsidRPr="008F1EC9" w:rsidRDefault="008E3D87" w:rsidP="00FC79E4">
            <w:pPr>
              <w:tabs>
                <w:tab w:val="left" w:pos="9540"/>
              </w:tabs>
              <w:jc w:val="center"/>
            </w:pPr>
            <w:r>
              <w:t>2017</w:t>
            </w:r>
          </w:p>
        </w:tc>
        <w:tc>
          <w:tcPr>
            <w:tcW w:w="3119" w:type="dxa"/>
          </w:tcPr>
          <w:p w:rsidR="008E3D87" w:rsidRPr="002D6B38" w:rsidRDefault="008E3D87" w:rsidP="00FC79E4">
            <w:pPr>
              <w:tabs>
                <w:tab w:val="left" w:pos="9540"/>
              </w:tabs>
              <w:jc w:val="center"/>
            </w:pPr>
            <w:r w:rsidRPr="002D6B38">
              <w:t>14859</w:t>
            </w:r>
          </w:p>
        </w:tc>
        <w:tc>
          <w:tcPr>
            <w:tcW w:w="3402" w:type="dxa"/>
          </w:tcPr>
          <w:p w:rsidR="008E3D87" w:rsidRPr="002D6B38" w:rsidRDefault="008E3D87" w:rsidP="00FC79E4">
            <w:pPr>
              <w:tabs>
                <w:tab w:val="left" w:pos="9540"/>
              </w:tabs>
              <w:jc w:val="center"/>
            </w:pPr>
            <w:r>
              <w:t>9 262 071,7</w:t>
            </w:r>
          </w:p>
        </w:tc>
      </w:tr>
      <w:tr w:rsidR="008E3D87" w:rsidRPr="008F1EC9" w:rsidTr="00297FDA">
        <w:tc>
          <w:tcPr>
            <w:tcW w:w="992" w:type="dxa"/>
            <w:tcBorders>
              <w:bottom w:val="single" w:sz="4" w:space="0" w:color="auto"/>
            </w:tcBorders>
          </w:tcPr>
          <w:p w:rsidR="008E3D87" w:rsidRPr="008F1EC9" w:rsidRDefault="008E3D87" w:rsidP="00FC79E4">
            <w:pPr>
              <w:tabs>
                <w:tab w:val="left" w:pos="9540"/>
              </w:tabs>
              <w:jc w:val="center"/>
            </w:pPr>
            <w:r>
              <w:t>2018</w:t>
            </w:r>
          </w:p>
        </w:tc>
        <w:tc>
          <w:tcPr>
            <w:tcW w:w="3119" w:type="dxa"/>
            <w:tcBorders>
              <w:bottom w:val="single" w:sz="4" w:space="0" w:color="auto"/>
            </w:tcBorders>
          </w:tcPr>
          <w:p w:rsidR="008E3D87" w:rsidRPr="002D6B38" w:rsidRDefault="008E3D87" w:rsidP="00FC79E4">
            <w:pPr>
              <w:tabs>
                <w:tab w:val="left" w:pos="9540"/>
              </w:tabs>
              <w:jc w:val="center"/>
            </w:pPr>
            <w:r w:rsidRPr="002D6B38">
              <w:t>15313</w:t>
            </w:r>
          </w:p>
        </w:tc>
        <w:tc>
          <w:tcPr>
            <w:tcW w:w="3402" w:type="dxa"/>
            <w:tcBorders>
              <w:bottom w:val="single" w:sz="4" w:space="0" w:color="auto"/>
            </w:tcBorders>
          </w:tcPr>
          <w:p w:rsidR="008E3D87" w:rsidRPr="002D6B38" w:rsidRDefault="008E3D87" w:rsidP="00FC79E4">
            <w:pPr>
              <w:tabs>
                <w:tab w:val="left" w:pos="9540"/>
              </w:tabs>
              <w:jc w:val="center"/>
            </w:pPr>
            <w:r>
              <w:t>11 056 926,4</w:t>
            </w:r>
          </w:p>
        </w:tc>
      </w:tr>
      <w:tr w:rsidR="008E3D87" w:rsidRPr="008F1EC9" w:rsidTr="00424205">
        <w:tc>
          <w:tcPr>
            <w:tcW w:w="992" w:type="dxa"/>
          </w:tcPr>
          <w:p w:rsidR="008E3D87" w:rsidRPr="008F1EC9" w:rsidRDefault="008E3D87" w:rsidP="00FC79E4">
            <w:pPr>
              <w:tabs>
                <w:tab w:val="left" w:pos="9540"/>
              </w:tabs>
              <w:jc w:val="center"/>
            </w:pPr>
            <w:r>
              <w:t>2019</w:t>
            </w:r>
          </w:p>
        </w:tc>
        <w:tc>
          <w:tcPr>
            <w:tcW w:w="3119" w:type="dxa"/>
          </w:tcPr>
          <w:p w:rsidR="008E3D87" w:rsidRPr="002D6B38" w:rsidRDefault="008E3D87" w:rsidP="00FC79E4">
            <w:pPr>
              <w:tabs>
                <w:tab w:val="left" w:pos="9540"/>
              </w:tabs>
              <w:jc w:val="center"/>
            </w:pPr>
            <w:r w:rsidRPr="002D6B38">
              <w:t>15837</w:t>
            </w:r>
          </w:p>
        </w:tc>
        <w:tc>
          <w:tcPr>
            <w:tcW w:w="3402" w:type="dxa"/>
          </w:tcPr>
          <w:p w:rsidR="008E3D87" w:rsidRPr="002D6B38" w:rsidRDefault="008E3D87" w:rsidP="00FC79E4">
            <w:pPr>
              <w:tabs>
                <w:tab w:val="left" w:pos="9540"/>
              </w:tabs>
              <w:jc w:val="center"/>
            </w:pPr>
            <w:r>
              <w:t>12 775 737,3</w:t>
            </w:r>
          </w:p>
        </w:tc>
      </w:tr>
      <w:tr w:rsidR="00424205" w:rsidRPr="008F1EC9" w:rsidTr="00297FDA">
        <w:tc>
          <w:tcPr>
            <w:tcW w:w="992" w:type="dxa"/>
            <w:tcBorders>
              <w:bottom w:val="single" w:sz="4" w:space="0" w:color="auto"/>
            </w:tcBorders>
          </w:tcPr>
          <w:p w:rsidR="00424205" w:rsidRDefault="00424205" w:rsidP="00FC79E4">
            <w:pPr>
              <w:tabs>
                <w:tab w:val="left" w:pos="9540"/>
              </w:tabs>
              <w:jc w:val="center"/>
            </w:pPr>
          </w:p>
        </w:tc>
        <w:tc>
          <w:tcPr>
            <w:tcW w:w="3119" w:type="dxa"/>
            <w:tcBorders>
              <w:bottom w:val="single" w:sz="4" w:space="0" w:color="auto"/>
            </w:tcBorders>
          </w:tcPr>
          <w:p w:rsidR="00424205" w:rsidRPr="002D6B38" w:rsidRDefault="00424205" w:rsidP="00FC79E4">
            <w:pPr>
              <w:tabs>
                <w:tab w:val="left" w:pos="9540"/>
              </w:tabs>
              <w:jc w:val="center"/>
            </w:pPr>
          </w:p>
        </w:tc>
        <w:tc>
          <w:tcPr>
            <w:tcW w:w="3402" w:type="dxa"/>
            <w:tcBorders>
              <w:bottom w:val="single" w:sz="4" w:space="0" w:color="auto"/>
            </w:tcBorders>
          </w:tcPr>
          <w:p w:rsidR="00424205" w:rsidRDefault="00424205" w:rsidP="00FC79E4">
            <w:pPr>
              <w:tabs>
                <w:tab w:val="left" w:pos="9540"/>
              </w:tabs>
              <w:jc w:val="center"/>
            </w:pPr>
          </w:p>
        </w:tc>
      </w:tr>
    </w:tbl>
    <w:p w:rsidR="0039606B" w:rsidRDefault="0039606B" w:rsidP="006123A4">
      <w:pPr>
        <w:tabs>
          <w:tab w:val="left" w:pos="9540"/>
        </w:tabs>
        <w:ind w:firstLine="567"/>
        <w:jc w:val="both"/>
        <w:rPr>
          <w:sz w:val="28"/>
          <w:szCs w:val="28"/>
        </w:rPr>
      </w:pPr>
    </w:p>
    <w:p w:rsidR="006123A4" w:rsidRDefault="006123A4" w:rsidP="006123A4">
      <w:pPr>
        <w:tabs>
          <w:tab w:val="left" w:pos="9540"/>
        </w:tabs>
        <w:ind w:firstLine="567"/>
        <w:jc w:val="both"/>
        <w:rPr>
          <w:sz w:val="28"/>
          <w:szCs w:val="28"/>
        </w:rPr>
      </w:pPr>
      <w:r>
        <w:rPr>
          <w:sz w:val="28"/>
          <w:szCs w:val="28"/>
        </w:rPr>
        <w:t>Серед зазначених суб</w:t>
      </w:r>
      <w:r w:rsidRPr="00DA40B3">
        <w:rPr>
          <w:sz w:val="28"/>
          <w:szCs w:val="28"/>
        </w:rPr>
        <w:t>’</w:t>
      </w:r>
      <w:r>
        <w:rPr>
          <w:sz w:val="28"/>
          <w:szCs w:val="28"/>
        </w:rPr>
        <w:t xml:space="preserve">єктів підприємницької діяльності економічно активні </w:t>
      </w:r>
      <w:r w:rsidRPr="0004743C">
        <w:rPr>
          <w:sz w:val="28"/>
          <w:szCs w:val="28"/>
        </w:rPr>
        <w:t xml:space="preserve">142 середніх </w:t>
      </w:r>
      <w:r w:rsidRPr="00941941">
        <w:rPr>
          <w:sz w:val="28"/>
          <w:szCs w:val="28"/>
        </w:rPr>
        <w:t>підприємств</w:t>
      </w:r>
      <w:r>
        <w:rPr>
          <w:sz w:val="28"/>
          <w:szCs w:val="28"/>
        </w:rPr>
        <w:t>,</w:t>
      </w:r>
      <w:r w:rsidRPr="0004743C">
        <w:rPr>
          <w:sz w:val="28"/>
          <w:szCs w:val="28"/>
        </w:rPr>
        <w:t xml:space="preserve"> 3707 </w:t>
      </w:r>
      <w:r w:rsidRPr="00941941">
        <w:rPr>
          <w:sz w:val="28"/>
          <w:szCs w:val="28"/>
        </w:rPr>
        <w:t xml:space="preserve"> активних малих</w:t>
      </w:r>
      <w:r w:rsidRPr="0004743C">
        <w:rPr>
          <w:sz w:val="28"/>
          <w:szCs w:val="28"/>
        </w:rPr>
        <w:t xml:space="preserve">  та 1</w:t>
      </w:r>
      <w:r>
        <w:rPr>
          <w:sz w:val="28"/>
          <w:szCs w:val="28"/>
        </w:rPr>
        <w:t>5499 фізичних  осіб-підприємців. Ч</w:t>
      </w:r>
      <w:r w:rsidRPr="00DA40B3">
        <w:rPr>
          <w:sz w:val="28"/>
          <w:szCs w:val="28"/>
        </w:rPr>
        <w:t>исельність економічно активних</w:t>
      </w:r>
      <w:r>
        <w:rPr>
          <w:sz w:val="28"/>
          <w:szCs w:val="28"/>
        </w:rPr>
        <w:t xml:space="preserve"> </w:t>
      </w:r>
      <w:r w:rsidRPr="00DA40B3">
        <w:rPr>
          <w:sz w:val="28"/>
          <w:szCs w:val="28"/>
        </w:rPr>
        <w:t xml:space="preserve"> підприємців є меншою за тих, хто зареєстрований як суб’єкт господарювання.</w:t>
      </w:r>
    </w:p>
    <w:p w:rsidR="006123A4" w:rsidRPr="00191400" w:rsidRDefault="006123A4" w:rsidP="006123A4">
      <w:pPr>
        <w:tabs>
          <w:tab w:val="left" w:pos="9540"/>
        </w:tabs>
        <w:ind w:firstLine="900"/>
        <w:jc w:val="right"/>
        <w:rPr>
          <w:i/>
        </w:rPr>
      </w:pPr>
      <w:r w:rsidRPr="00191400">
        <w:rPr>
          <w:i/>
        </w:rPr>
        <w:t>Кількість зайнятих працівників, осіб</w:t>
      </w:r>
    </w:p>
    <w:tbl>
      <w:tblPr>
        <w:tblStyle w:val="a4"/>
        <w:tblW w:w="0" w:type="auto"/>
        <w:tblInd w:w="108" w:type="dxa"/>
        <w:tblLook w:val="04A0" w:firstRow="1" w:lastRow="0" w:firstColumn="1" w:lastColumn="0" w:noHBand="0" w:noVBand="1"/>
      </w:tblPr>
      <w:tblGrid>
        <w:gridCol w:w="1117"/>
        <w:gridCol w:w="1969"/>
        <w:gridCol w:w="2099"/>
        <w:gridCol w:w="2235"/>
        <w:gridCol w:w="1959"/>
      </w:tblGrid>
      <w:tr w:rsidR="006123A4" w:rsidRPr="009E3ABC" w:rsidTr="007C08B6">
        <w:tc>
          <w:tcPr>
            <w:tcW w:w="1117" w:type="dxa"/>
          </w:tcPr>
          <w:p w:rsidR="006123A4" w:rsidRPr="009E3ABC" w:rsidRDefault="006123A4" w:rsidP="00FC79E4">
            <w:pPr>
              <w:tabs>
                <w:tab w:val="left" w:pos="9540"/>
              </w:tabs>
              <w:jc w:val="center"/>
            </w:pPr>
            <w:r w:rsidRPr="009E3ABC">
              <w:t>Роки</w:t>
            </w:r>
          </w:p>
        </w:tc>
        <w:tc>
          <w:tcPr>
            <w:tcW w:w="1969" w:type="dxa"/>
          </w:tcPr>
          <w:p w:rsidR="006123A4" w:rsidRPr="009E3ABC" w:rsidRDefault="006123A4" w:rsidP="00FC79E4">
            <w:pPr>
              <w:tabs>
                <w:tab w:val="left" w:pos="9540"/>
              </w:tabs>
              <w:jc w:val="center"/>
            </w:pPr>
            <w:r w:rsidRPr="009E3ABC">
              <w:t>Великі підприємства</w:t>
            </w:r>
          </w:p>
        </w:tc>
        <w:tc>
          <w:tcPr>
            <w:tcW w:w="2099" w:type="dxa"/>
          </w:tcPr>
          <w:p w:rsidR="006123A4" w:rsidRPr="009E3ABC" w:rsidRDefault="006123A4" w:rsidP="00FC79E4">
            <w:pPr>
              <w:tabs>
                <w:tab w:val="left" w:pos="9540"/>
              </w:tabs>
              <w:jc w:val="center"/>
            </w:pPr>
            <w:r w:rsidRPr="009E3ABC">
              <w:t>Середні підприємств</w:t>
            </w:r>
          </w:p>
        </w:tc>
        <w:tc>
          <w:tcPr>
            <w:tcW w:w="2235" w:type="dxa"/>
          </w:tcPr>
          <w:p w:rsidR="006123A4" w:rsidRPr="009E3ABC" w:rsidRDefault="006123A4" w:rsidP="00FC79E4">
            <w:pPr>
              <w:tabs>
                <w:tab w:val="left" w:pos="9540"/>
              </w:tabs>
              <w:jc w:val="center"/>
            </w:pPr>
            <w:r w:rsidRPr="009E3ABC">
              <w:t>Кількість малих  підприємств</w:t>
            </w:r>
          </w:p>
        </w:tc>
        <w:tc>
          <w:tcPr>
            <w:tcW w:w="1959" w:type="dxa"/>
          </w:tcPr>
          <w:p w:rsidR="006123A4" w:rsidRPr="009E3ABC" w:rsidRDefault="006123A4" w:rsidP="00FC79E4">
            <w:pPr>
              <w:tabs>
                <w:tab w:val="left" w:pos="9540"/>
              </w:tabs>
              <w:jc w:val="center"/>
            </w:pPr>
            <w:r w:rsidRPr="009E3ABC">
              <w:t>Фізичні-особи підприємці</w:t>
            </w:r>
          </w:p>
        </w:tc>
      </w:tr>
      <w:tr w:rsidR="006123A4" w:rsidRPr="009E3ABC" w:rsidTr="007C08B6">
        <w:tc>
          <w:tcPr>
            <w:tcW w:w="1117" w:type="dxa"/>
          </w:tcPr>
          <w:p w:rsidR="006123A4" w:rsidRPr="009E3ABC" w:rsidRDefault="006123A4" w:rsidP="00FC79E4">
            <w:pPr>
              <w:tabs>
                <w:tab w:val="left" w:pos="9540"/>
              </w:tabs>
              <w:jc w:val="center"/>
            </w:pPr>
            <w:r w:rsidRPr="009E3ABC">
              <w:t>2013</w:t>
            </w:r>
          </w:p>
        </w:tc>
        <w:tc>
          <w:tcPr>
            <w:tcW w:w="1969" w:type="dxa"/>
          </w:tcPr>
          <w:p w:rsidR="006123A4" w:rsidRPr="009E3ABC" w:rsidRDefault="006123A4" w:rsidP="00FC79E4">
            <w:pPr>
              <w:jc w:val="center"/>
            </w:pPr>
            <w:r w:rsidRPr="009E3ABC">
              <w:t>12548</w:t>
            </w:r>
          </w:p>
        </w:tc>
        <w:tc>
          <w:tcPr>
            <w:tcW w:w="2099" w:type="dxa"/>
          </w:tcPr>
          <w:p w:rsidR="006123A4" w:rsidRPr="009E3ABC" w:rsidRDefault="006123A4" w:rsidP="00FC79E4">
            <w:pPr>
              <w:jc w:val="center"/>
            </w:pPr>
            <w:r w:rsidRPr="009E3ABC">
              <w:t>25993</w:t>
            </w:r>
          </w:p>
        </w:tc>
        <w:tc>
          <w:tcPr>
            <w:tcW w:w="2235" w:type="dxa"/>
          </w:tcPr>
          <w:p w:rsidR="006123A4" w:rsidRPr="009E3ABC" w:rsidRDefault="006123A4" w:rsidP="00FC79E4">
            <w:pPr>
              <w:jc w:val="center"/>
            </w:pPr>
            <w:r w:rsidRPr="009E3ABC">
              <w:t>19105</w:t>
            </w:r>
          </w:p>
        </w:tc>
        <w:tc>
          <w:tcPr>
            <w:tcW w:w="1959" w:type="dxa"/>
          </w:tcPr>
          <w:p w:rsidR="006123A4" w:rsidRPr="009E3ABC" w:rsidRDefault="006123A4" w:rsidP="00FC79E4">
            <w:pPr>
              <w:jc w:val="center"/>
            </w:pPr>
            <w:r w:rsidRPr="009E3ABC">
              <w:t>23839</w:t>
            </w:r>
          </w:p>
        </w:tc>
      </w:tr>
      <w:tr w:rsidR="006123A4" w:rsidRPr="009E3ABC" w:rsidTr="007C08B6">
        <w:tc>
          <w:tcPr>
            <w:tcW w:w="1117" w:type="dxa"/>
          </w:tcPr>
          <w:p w:rsidR="006123A4" w:rsidRPr="009E3ABC" w:rsidRDefault="006123A4" w:rsidP="00FC79E4">
            <w:pPr>
              <w:tabs>
                <w:tab w:val="left" w:pos="9540"/>
              </w:tabs>
              <w:jc w:val="center"/>
            </w:pPr>
            <w:r w:rsidRPr="009E3ABC">
              <w:t>2014</w:t>
            </w:r>
          </w:p>
        </w:tc>
        <w:tc>
          <w:tcPr>
            <w:tcW w:w="1969" w:type="dxa"/>
          </w:tcPr>
          <w:p w:rsidR="006123A4" w:rsidRPr="009E3ABC" w:rsidRDefault="006123A4" w:rsidP="00FC79E4">
            <w:pPr>
              <w:jc w:val="center"/>
            </w:pPr>
            <w:r w:rsidRPr="009E3ABC">
              <w:t>9496</w:t>
            </w:r>
          </w:p>
        </w:tc>
        <w:tc>
          <w:tcPr>
            <w:tcW w:w="2099" w:type="dxa"/>
          </w:tcPr>
          <w:p w:rsidR="006123A4" w:rsidRPr="009E3ABC" w:rsidRDefault="006123A4" w:rsidP="00FC79E4">
            <w:pPr>
              <w:jc w:val="center"/>
            </w:pPr>
            <w:r w:rsidRPr="009E3ABC">
              <w:t>27445</w:t>
            </w:r>
          </w:p>
        </w:tc>
        <w:tc>
          <w:tcPr>
            <w:tcW w:w="2235" w:type="dxa"/>
          </w:tcPr>
          <w:p w:rsidR="006123A4" w:rsidRPr="009E3ABC" w:rsidRDefault="006123A4" w:rsidP="00FC79E4">
            <w:pPr>
              <w:jc w:val="center"/>
            </w:pPr>
            <w:r w:rsidRPr="009E3ABC">
              <w:t>19022</w:t>
            </w:r>
          </w:p>
        </w:tc>
        <w:tc>
          <w:tcPr>
            <w:tcW w:w="1959" w:type="dxa"/>
          </w:tcPr>
          <w:p w:rsidR="006123A4" w:rsidRPr="009E3ABC" w:rsidRDefault="006123A4" w:rsidP="00FC79E4">
            <w:pPr>
              <w:jc w:val="center"/>
            </w:pPr>
            <w:r w:rsidRPr="009E3ABC">
              <w:t>27861</w:t>
            </w:r>
          </w:p>
        </w:tc>
      </w:tr>
      <w:tr w:rsidR="006123A4" w:rsidRPr="009E3ABC" w:rsidTr="007C08B6">
        <w:tc>
          <w:tcPr>
            <w:tcW w:w="1117" w:type="dxa"/>
          </w:tcPr>
          <w:p w:rsidR="006123A4" w:rsidRPr="009E3ABC" w:rsidRDefault="006123A4" w:rsidP="00FC79E4">
            <w:pPr>
              <w:tabs>
                <w:tab w:val="left" w:pos="9540"/>
              </w:tabs>
              <w:jc w:val="center"/>
            </w:pPr>
            <w:r w:rsidRPr="009E3ABC">
              <w:t>2015</w:t>
            </w:r>
          </w:p>
        </w:tc>
        <w:tc>
          <w:tcPr>
            <w:tcW w:w="1969" w:type="dxa"/>
          </w:tcPr>
          <w:p w:rsidR="006123A4" w:rsidRPr="009E3ABC" w:rsidRDefault="006123A4" w:rsidP="00FC79E4">
            <w:pPr>
              <w:jc w:val="center"/>
            </w:pPr>
            <w:r w:rsidRPr="009E3ABC">
              <w:t>9237</w:t>
            </w:r>
          </w:p>
        </w:tc>
        <w:tc>
          <w:tcPr>
            <w:tcW w:w="2099" w:type="dxa"/>
          </w:tcPr>
          <w:p w:rsidR="006123A4" w:rsidRPr="009E3ABC" w:rsidRDefault="006123A4" w:rsidP="00FC79E4">
            <w:pPr>
              <w:jc w:val="center"/>
            </w:pPr>
            <w:r w:rsidRPr="009E3ABC">
              <w:t>26722</w:t>
            </w:r>
          </w:p>
        </w:tc>
        <w:tc>
          <w:tcPr>
            <w:tcW w:w="2235" w:type="dxa"/>
          </w:tcPr>
          <w:p w:rsidR="006123A4" w:rsidRPr="009E3ABC" w:rsidRDefault="006123A4" w:rsidP="00FC79E4">
            <w:pPr>
              <w:jc w:val="center"/>
            </w:pPr>
            <w:r w:rsidRPr="009E3ABC">
              <w:t>17905</w:t>
            </w:r>
          </w:p>
        </w:tc>
        <w:tc>
          <w:tcPr>
            <w:tcW w:w="1959" w:type="dxa"/>
          </w:tcPr>
          <w:p w:rsidR="006123A4" w:rsidRPr="009E3ABC" w:rsidRDefault="006123A4" w:rsidP="00FC79E4">
            <w:pPr>
              <w:jc w:val="center"/>
            </w:pPr>
            <w:r w:rsidRPr="009E3ABC">
              <w:t>24369</w:t>
            </w:r>
          </w:p>
        </w:tc>
      </w:tr>
      <w:tr w:rsidR="006123A4" w:rsidRPr="009E3ABC" w:rsidTr="007C08B6">
        <w:tc>
          <w:tcPr>
            <w:tcW w:w="1117" w:type="dxa"/>
          </w:tcPr>
          <w:p w:rsidR="006123A4" w:rsidRPr="009E3ABC" w:rsidRDefault="006123A4" w:rsidP="00FC79E4">
            <w:pPr>
              <w:tabs>
                <w:tab w:val="left" w:pos="9540"/>
              </w:tabs>
              <w:jc w:val="center"/>
            </w:pPr>
            <w:r>
              <w:t>2016</w:t>
            </w:r>
          </w:p>
        </w:tc>
        <w:tc>
          <w:tcPr>
            <w:tcW w:w="1969" w:type="dxa"/>
          </w:tcPr>
          <w:p w:rsidR="006123A4" w:rsidRPr="009E3ABC" w:rsidRDefault="006123A4" w:rsidP="00FC79E4">
            <w:pPr>
              <w:jc w:val="center"/>
            </w:pPr>
            <w:r>
              <w:t>9383</w:t>
            </w:r>
          </w:p>
        </w:tc>
        <w:tc>
          <w:tcPr>
            <w:tcW w:w="2099" w:type="dxa"/>
          </w:tcPr>
          <w:p w:rsidR="006123A4" w:rsidRPr="009E3ABC" w:rsidRDefault="006123A4" w:rsidP="00FC79E4">
            <w:pPr>
              <w:jc w:val="center"/>
            </w:pPr>
            <w:r>
              <w:t>24780</w:t>
            </w:r>
          </w:p>
        </w:tc>
        <w:tc>
          <w:tcPr>
            <w:tcW w:w="2235" w:type="dxa"/>
          </w:tcPr>
          <w:p w:rsidR="006123A4" w:rsidRPr="009E3ABC" w:rsidRDefault="006123A4" w:rsidP="00FC79E4">
            <w:pPr>
              <w:jc w:val="center"/>
            </w:pPr>
            <w:r>
              <w:t>17678</w:t>
            </w:r>
          </w:p>
        </w:tc>
        <w:tc>
          <w:tcPr>
            <w:tcW w:w="1959" w:type="dxa"/>
          </w:tcPr>
          <w:p w:rsidR="006123A4" w:rsidRPr="009E3ABC" w:rsidRDefault="006123A4" w:rsidP="00FC79E4">
            <w:pPr>
              <w:jc w:val="center"/>
            </w:pPr>
            <w:r>
              <w:t>25727</w:t>
            </w:r>
          </w:p>
        </w:tc>
      </w:tr>
      <w:tr w:rsidR="006123A4" w:rsidRPr="009E3ABC" w:rsidTr="007C08B6">
        <w:tc>
          <w:tcPr>
            <w:tcW w:w="1117" w:type="dxa"/>
          </w:tcPr>
          <w:p w:rsidR="006123A4" w:rsidRPr="009E3ABC" w:rsidRDefault="006123A4" w:rsidP="00FC79E4">
            <w:pPr>
              <w:tabs>
                <w:tab w:val="left" w:pos="9540"/>
              </w:tabs>
              <w:jc w:val="center"/>
            </w:pPr>
            <w:r>
              <w:t>2017</w:t>
            </w:r>
          </w:p>
        </w:tc>
        <w:tc>
          <w:tcPr>
            <w:tcW w:w="1969" w:type="dxa"/>
          </w:tcPr>
          <w:p w:rsidR="006123A4" w:rsidRPr="009E3ABC" w:rsidRDefault="006123A4" w:rsidP="00FC79E4">
            <w:pPr>
              <w:jc w:val="center"/>
            </w:pPr>
            <w:r>
              <w:t>9561</w:t>
            </w:r>
          </w:p>
        </w:tc>
        <w:tc>
          <w:tcPr>
            <w:tcW w:w="2099" w:type="dxa"/>
          </w:tcPr>
          <w:p w:rsidR="006123A4" w:rsidRPr="009E3ABC" w:rsidRDefault="006123A4" w:rsidP="00FC79E4">
            <w:pPr>
              <w:jc w:val="center"/>
            </w:pPr>
            <w:r>
              <w:t>25443</w:t>
            </w:r>
          </w:p>
        </w:tc>
        <w:tc>
          <w:tcPr>
            <w:tcW w:w="2235" w:type="dxa"/>
          </w:tcPr>
          <w:p w:rsidR="006123A4" w:rsidRPr="009E3ABC" w:rsidRDefault="006123A4" w:rsidP="00FC79E4">
            <w:pPr>
              <w:jc w:val="center"/>
            </w:pPr>
            <w:r>
              <w:t>18113</w:t>
            </w:r>
          </w:p>
        </w:tc>
        <w:tc>
          <w:tcPr>
            <w:tcW w:w="1959" w:type="dxa"/>
          </w:tcPr>
          <w:p w:rsidR="006123A4" w:rsidRPr="009E3ABC" w:rsidRDefault="006123A4" w:rsidP="00FC79E4">
            <w:pPr>
              <w:jc w:val="center"/>
            </w:pPr>
            <w:r>
              <w:t>26374</w:t>
            </w:r>
          </w:p>
        </w:tc>
      </w:tr>
      <w:tr w:rsidR="006123A4" w:rsidRPr="009E3ABC" w:rsidTr="007C08B6">
        <w:tc>
          <w:tcPr>
            <w:tcW w:w="1117" w:type="dxa"/>
          </w:tcPr>
          <w:p w:rsidR="006123A4" w:rsidRPr="009E3ABC" w:rsidRDefault="006123A4" w:rsidP="00FC79E4">
            <w:pPr>
              <w:tabs>
                <w:tab w:val="left" w:pos="9540"/>
              </w:tabs>
              <w:jc w:val="center"/>
            </w:pPr>
            <w:r>
              <w:t>2018</w:t>
            </w:r>
          </w:p>
        </w:tc>
        <w:tc>
          <w:tcPr>
            <w:tcW w:w="1969" w:type="dxa"/>
          </w:tcPr>
          <w:p w:rsidR="006123A4" w:rsidRPr="009E3ABC" w:rsidRDefault="006123A4" w:rsidP="00FC79E4">
            <w:pPr>
              <w:jc w:val="center"/>
            </w:pPr>
            <w:r>
              <w:t>9550</w:t>
            </w:r>
          </w:p>
        </w:tc>
        <w:tc>
          <w:tcPr>
            <w:tcW w:w="2099" w:type="dxa"/>
          </w:tcPr>
          <w:p w:rsidR="006123A4" w:rsidRPr="009E3ABC" w:rsidRDefault="006123A4" w:rsidP="00FC79E4">
            <w:pPr>
              <w:jc w:val="center"/>
            </w:pPr>
            <w:r>
              <w:t>26774</w:t>
            </w:r>
          </w:p>
        </w:tc>
        <w:tc>
          <w:tcPr>
            <w:tcW w:w="2235" w:type="dxa"/>
          </w:tcPr>
          <w:p w:rsidR="006123A4" w:rsidRPr="009E3ABC" w:rsidRDefault="006123A4" w:rsidP="00FC79E4">
            <w:pPr>
              <w:jc w:val="center"/>
            </w:pPr>
            <w:r>
              <w:t>18880</w:t>
            </w:r>
          </w:p>
        </w:tc>
        <w:tc>
          <w:tcPr>
            <w:tcW w:w="1959" w:type="dxa"/>
          </w:tcPr>
          <w:p w:rsidR="006123A4" w:rsidRPr="009E3ABC" w:rsidRDefault="006123A4" w:rsidP="00FC79E4">
            <w:pPr>
              <w:jc w:val="center"/>
            </w:pPr>
            <w:r>
              <w:t>31106</w:t>
            </w:r>
          </w:p>
        </w:tc>
      </w:tr>
      <w:tr w:rsidR="006123A4" w:rsidRPr="009E3ABC" w:rsidTr="007C08B6">
        <w:tc>
          <w:tcPr>
            <w:tcW w:w="1117" w:type="dxa"/>
          </w:tcPr>
          <w:p w:rsidR="006123A4" w:rsidRDefault="006123A4" w:rsidP="00FC79E4">
            <w:pPr>
              <w:tabs>
                <w:tab w:val="left" w:pos="9540"/>
              </w:tabs>
              <w:jc w:val="center"/>
            </w:pPr>
            <w:r>
              <w:t>2019</w:t>
            </w:r>
          </w:p>
        </w:tc>
        <w:tc>
          <w:tcPr>
            <w:tcW w:w="1969" w:type="dxa"/>
          </w:tcPr>
          <w:p w:rsidR="006123A4" w:rsidRPr="009E3ABC" w:rsidRDefault="006123A4" w:rsidP="00FC79E4">
            <w:pPr>
              <w:jc w:val="center"/>
            </w:pPr>
            <w:r>
              <w:t>9692</w:t>
            </w:r>
          </w:p>
        </w:tc>
        <w:tc>
          <w:tcPr>
            <w:tcW w:w="2099" w:type="dxa"/>
          </w:tcPr>
          <w:p w:rsidR="006123A4" w:rsidRPr="009E3ABC" w:rsidRDefault="006123A4" w:rsidP="00FC79E4">
            <w:pPr>
              <w:jc w:val="center"/>
            </w:pPr>
            <w:r>
              <w:t>31406</w:t>
            </w:r>
          </w:p>
        </w:tc>
        <w:tc>
          <w:tcPr>
            <w:tcW w:w="2235" w:type="dxa"/>
          </w:tcPr>
          <w:p w:rsidR="006123A4" w:rsidRPr="009E3ABC" w:rsidRDefault="006123A4" w:rsidP="00FC79E4">
            <w:pPr>
              <w:jc w:val="center"/>
            </w:pPr>
            <w:r>
              <w:t>20242</w:t>
            </w:r>
          </w:p>
        </w:tc>
        <w:tc>
          <w:tcPr>
            <w:tcW w:w="1959" w:type="dxa"/>
          </w:tcPr>
          <w:p w:rsidR="006123A4" w:rsidRPr="009E3ABC" w:rsidRDefault="006123A4" w:rsidP="00FC79E4">
            <w:pPr>
              <w:jc w:val="center"/>
            </w:pPr>
            <w:r>
              <w:t>30810</w:t>
            </w:r>
          </w:p>
        </w:tc>
      </w:tr>
    </w:tbl>
    <w:p w:rsidR="006123A4" w:rsidRPr="00942C86" w:rsidRDefault="007C08B6" w:rsidP="007C08B6">
      <w:pPr>
        <w:ind w:firstLine="567"/>
        <w:jc w:val="both"/>
      </w:pPr>
      <w:r w:rsidRPr="00942C86">
        <w:rPr>
          <w:sz w:val="28"/>
          <w:szCs w:val="28"/>
        </w:rPr>
        <w:t>Зберігається  позитивна тенденція щодо збільшення кількості найманих працівників суб’єктів підприємницької діяльності</w:t>
      </w:r>
      <w:r w:rsidR="00942C86" w:rsidRPr="00942C86">
        <w:rPr>
          <w:sz w:val="28"/>
          <w:szCs w:val="28"/>
        </w:rPr>
        <w:t>, особливо на користь середніх підприємств та фізичних осіб-підприємців</w:t>
      </w:r>
      <w:r w:rsidRPr="00942C86">
        <w:rPr>
          <w:sz w:val="28"/>
          <w:szCs w:val="28"/>
        </w:rPr>
        <w:t>, що в свою чергу свідчить про певн</w:t>
      </w:r>
      <w:r w:rsidR="00531B8D" w:rsidRPr="00942C86">
        <w:rPr>
          <w:sz w:val="28"/>
          <w:szCs w:val="28"/>
        </w:rPr>
        <w:t>і</w:t>
      </w:r>
      <w:r w:rsidRPr="00942C86">
        <w:rPr>
          <w:sz w:val="28"/>
          <w:szCs w:val="28"/>
        </w:rPr>
        <w:t xml:space="preserve"> </w:t>
      </w:r>
      <w:r w:rsidR="00531B8D" w:rsidRPr="00942C86">
        <w:rPr>
          <w:sz w:val="28"/>
          <w:szCs w:val="28"/>
        </w:rPr>
        <w:t xml:space="preserve">позитивні зрушення з </w:t>
      </w:r>
      <w:r w:rsidRPr="00942C86">
        <w:rPr>
          <w:sz w:val="28"/>
          <w:szCs w:val="28"/>
        </w:rPr>
        <w:t>детінізаці</w:t>
      </w:r>
      <w:r w:rsidR="00531B8D" w:rsidRPr="00942C86">
        <w:rPr>
          <w:sz w:val="28"/>
          <w:szCs w:val="28"/>
        </w:rPr>
        <w:t>ї</w:t>
      </w:r>
      <w:r w:rsidRPr="00942C86">
        <w:rPr>
          <w:sz w:val="28"/>
          <w:szCs w:val="28"/>
        </w:rPr>
        <w:t xml:space="preserve"> </w:t>
      </w:r>
      <w:r w:rsidR="00531B8D" w:rsidRPr="00942C86">
        <w:rPr>
          <w:sz w:val="28"/>
          <w:szCs w:val="28"/>
        </w:rPr>
        <w:t xml:space="preserve">місцевої </w:t>
      </w:r>
      <w:r w:rsidRPr="00942C86">
        <w:rPr>
          <w:sz w:val="28"/>
          <w:szCs w:val="28"/>
        </w:rPr>
        <w:t>економіки</w:t>
      </w:r>
      <w:r w:rsidR="00531B8D" w:rsidRPr="00942C86">
        <w:rPr>
          <w:sz w:val="28"/>
          <w:szCs w:val="28"/>
        </w:rPr>
        <w:t>.</w:t>
      </w:r>
      <w:r w:rsidRPr="00D77033">
        <w:rPr>
          <w:sz w:val="28"/>
          <w:szCs w:val="28"/>
        </w:rPr>
        <w:t xml:space="preserve"> </w:t>
      </w:r>
    </w:p>
    <w:p w:rsidR="00513BCE" w:rsidRDefault="00201FFE" w:rsidP="00941941">
      <w:pPr>
        <w:tabs>
          <w:tab w:val="left" w:pos="9540"/>
        </w:tabs>
        <w:ind w:firstLine="567"/>
        <w:jc w:val="both"/>
        <w:rPr>
          <w:sz w:val="28"/>
          <w:szCs w:val="28"/>
        </w:rPr>
      </w:pPr>
      <w:r>
        <w:rPr>
          <w:sz w:val="28"/>
          <w:szCs w:val="28"/>
        </w:rPr>
        <w:t>І</w:t>
      </w:r>
      <w:r w:rsidR="00D52CDD" w:rsidRPr="00D52CDD">
        <w:rPr>
          <w:sz w:val="28"/>
          <w:szCs w:val="28"/>
        </w:rPr>
        <w:t>нноваційна діяльність більшості підприємств міста є доволі низькою. Незважаючи на те, що ключовим фактом технологічного розвитку підприємств є збільшення витрат на науково-дослідні та експериментальні роботи, частка інноваційно-активних підприємств міста до загальної кількості промислових підприємств становить лише 19 %.</w:t>
      </w:r>
    </w:p>
    <w:p w:rsidR="00DE555F" w:rsidRDefault="00996FD4" w:rsidP="00996FD4">
      <w:pPr>
        <w:tabs>
          <w:tab w:val="left" w:pos="9540"/>
        </w:tabs>
        <w:ind w:firstLine="567"/>
        <w:jc w:val="both"/>
        <w:rPr>
          <w:iCs/>
          <w:sz w:val="28"/>
          <w:szCs w:val="28"/>
          <w:lang w:eastAsia="uk-UA"/>
        </w:rPr>
      </w:pPr>
      <w:r w:rsidRPr="00996FD4">
        <w:rPr>
          <w:iCs/>
          <w:sz w:val="28"/>
          <w:szCs w:val="28"/>
          <w:lang w:eastAsia="uk-UA"/>
        </w:rPr>
        <w:t>Обсяг реалізованої промислової продукції підприємствами міста Черкаси за 2020 рік становить 26</w:t>
      </w:r>
      <w:r>
        <w:rPr>
          <w:iCs/>
          <w:sz w:val="28"/>
          <w:szCs w:val="28"/>
          <w:lang w:eastAsia="uk-UA"/>
        </w:rPr>
        <w:t>,</w:t>
      </w:r>
      <w:r w:rsidRPr="00996FD4">
        <w:rPr>
          <w:iCs/>
          <w:sz w:val="28"/>
          <w:szCs w:val="28"/>
          <w:lang w:eastAsia="uk-UA"/>
        </w:rPr>
        <w:t>97 мл</w:t>
      </w:r>
      <w:r>
        <w:rPr>
          <w:iCs/>
          <w:sz w:val="28"/>
          <w:szCs w:val="28"/>
          <w:lang w:eastAsia="uk-UA"/>
        </w:rPr>
        <w:t>рд</w:t>
      </w:r>
      <w:r w:rsidRPr="00996FD4">
        <w:rPr>
          <w:iCs/>
          <w:sz w:val="28"/>
          <w:szCs w:val="28"/>
          <w:lang w:eastAsia="uk-UA"/>
        </w:rPr>
        <w:t>. грн.</w:t>
      </w:r>
      <w:r w:rsidR="00410EED">
        <w:rPr>
          <w:iCs/>
          <w:sz w:val="28"/>
          <w:szCs w:val="28"/>
          <w:lang w:eastAsia="uk-UA"/>
        </w:rPr>
        <w:t>,</w:t>
      </w:r>
      <w:r w:rsidR="00410EED" w:rsidRPr="00410EED">
        <w:t xml:space="preserve"> </w:t>
      </w:r>
      <w:r w:rsidR="00410EED" w:rsidRPr="00410EED">
        <w:rPr>
          <w:iCs/>
          <w:sz w:val="28"/>
          <w:szCs w:val="28"/>
          <w:lang w:eastAsia="uk-UA"/>
        </w:rPr>
        <w:t>що на 0,9% менше, ніж за 2019 рік.</w:t>
      </w:r>
      <w:r>
        <w:rPr>
          <w:iCs/>
          <w:sz w:val="28"/>
          <w:szCs w:val="28"/>
          <w:lang w:eastAsia="uk-UA"/>
        </w:rPr>
        <w:t xml:space="preserve"> </w:t>
      </w:r>
      <w:r w:rsidRPr="00996FD4">
        <w:rPr>
          <w:iCs/>
          <w:sz w:val="28"/>
          <w:szCs w:val="28"/>
          <w:lang w:eastAsia="uk-UA"/>
        </w:rPr>
        <w:t>У структурі реалізованої промислової продукції частка реалізованої продукції підприємствами переробної промисловості становила 68,2%, з постачання електроенергії, газу, пари та кондиційованого повітря – 29,8%, водопостачання, каналізації, поводження з відходами – 2,0%. З поміж видів діяльності переробної промисловості найбільш вагомими є виробництво хімічних речовин і хімічної продукції, виробництво харчових продуктів, та  виробництво неметалевої мінеральної продукції, на які припадає, відповідно 17,3%, 12,8% та 7,4% обсягу реалізації по місту.</w:t>
      </w:r>
    </w:p>
    <w:p w:rsidR="00410EED" w:rsidRDefault="00410EED" w:rsidP="00410EED">
      <w:pPr>
        <w:tabs>
          <w:tab w:val="left" w:pos="9540"/>
        </w:tabs>
        <w:ind w:firstLine="567"/>
        <w:jc w:val="both"/>
        <w:rPr>
          <w:sz w:val="28"/>
          <w:szCs w:val="28"/>
        </w:rPr>
      </w:pPr>
      <w:r w:rsidRPr="00191400">
        <w:rPr>
          <w:sz w:val="28"/>
          <w:szCs w:val="28"/>
        </w:rPr>
        <w:t xml:space="preserve">За підсумками </w:t>
      </w:r>
      <w:r>
        <w:rPr>
          <w:sz w:val="28"/>
          <w:szCs w:val="28"/>
        </w:rPr>
        <w:t>2020</w:t>
      </w:r>
      <w:r w:rsidRPr="00191400">
        <w:rPr>
          <w:sz w:val="28"/>
          <w:szCs w:val="28"/>
        </w:rPr>
        <w:t xml:space="preserve"> року, </w:t>
      </w:r>
      <w:r>
        <w:rPr>
          <w:sz w:val="28"/>
          <w:szCs w:val="28"/>
        </w:rPr>
        <w:t xml:space="preserve">загальний </w:t>
      </w:r>
      <w:r w:rsidRPr="00191400">
        <w:rPr>
          <w:sz w:val="28"/>
          <w:szCs w:val="28"/>
        </w:rPr>
        <w:t>обсяг реалізованої продукції (товарів та послуг) суб’єктів господарювання</w:t>
      </w:r>
      <w:r w:rsidR="00081769">
        <w:rPr>
          <w:sz w:val="28"/>
          <w:szCs w:val="28"/>
        </w:rPr>
        <w:t>-юридичних осіб</w:t>
      </w:r>
      <w:r w:rsidRPr="00191400">
        <w:rPr>
          <w:sz w:val="28"/>
          <w:szCs w:val="28"/>
        </w:rPr>
        <w:t xml:space="preserve"> Черкас становив </w:t>
      </w:r>
      <w:r>
        <w:rPr>
          <w:sz w:val="28"/>
          <w:szCs w:val="28"/>
        </w:rPr>
        <w:t xml:space="preserve">90,04 </w:t>
      </w:r>
      <w:r w:rsidRPr="00191400">
        <w:rPr>
          <w:sz w:val="28"/>
          <w:szCs w:val="28"/>
        </w:rPr>
        <w:t>млрд</w:t>
      </w:r>
      <w:r>
        <w:rPr>
          <w:sz w:val="28"/>
          <w:szCs w:val="28"/>
        </w:rPr>
        <w:t>.</w:t>
      </w:r>
      <w:r w:rsidRPr="00191400">
        <w:rPr>
          <w:sz w:val="28"/>
          <w:szCs w:val="28"/>
        </w:rPr>
        <w:t xml:space="preserve"> грн</w:t>
      </w:r>
      <w:r>
        <w:rPr>
          <w:sz w:val="28"/>
          <w:szCs w:val="28"/>
        </w:rPr>
        <w:t>.</w:t>
      </w:r>
      <w:r w:rsidRPr="00191400">
        <w:rPr>
          <w:sz w:val="28"/>
          <w:szCs w:val="28"/>
        </w:rPr>
        <w:t xml:space="preserve"> </w:t>
      </w:r>
      <w:r>
        <w:rPr>
          <w:sz w:val="28"/>
          <w:szCs w:val="28"/>
        </w:rPr>
        <w:t>Не зважаючи на наслідки карантину, р</w:t>
      </w:r>
      <w:r w:rsidRPr="00191400">
        <w:rPr>
          <w:sz w:val="28"/>
          <w:szCs w:val="28"/>
        </w:rPr>
        <w:t xml:space="preserve">еальний ріст обсягу реалізації </w:t>
      </w:r>
      <w:r w:rsidRPr="00191400">
        <w:rPr>
          <w:sz w:val="28"/>
          <w:szCs w:val="28"/>
        </w:rPr>
        <w:lastRenderedPageBreak/>
        <w:t>порівняно з 201</w:t>
      </w:r>
      <w:r>
        <w:rPr>
          <w:sz w:val="28"/>
          <w:szCs w:val="28"/>
        </w:rPr>
        <w:t>9</w:t>
      </w:r>
      <w:r w:rsidRPr="00191400">
        <w:rPr>
          <w:sz w:val="28"/>
          <w:szCs w:val="28"/>
        </w:rPr>
        <w:t xml:space="preserve"> роком становив </w:t>
      </w:r>
      <w:r>
        <w:rPr>
          <w:sz w:val="28"/>
          <w:szCs w:val="28"/>
        </w:rPr>
        <w:t>5,17 %</w:t>
      </w:r>
      <w:r w:rsidRPr="00191400">
        <w:rPr>
          <w:sz w:val="28"/>
          <w:szCs w:val="28"/>
        </w:rPr>
        <w:t>. Сектор малого та середнього підприємництва Черкас забезпечив 8</w:t>
      </w:r>
      <w:r>
        <w:rPr>
          <w:sz w:val="28"/>
          <w:szCs w:val="28"/>
        </w:rPr>
        <w:t xml:space="preserve">4,3 </w:t>
      </w:r>
      <w:r w:rsidRPr="00191400">
        <w:rPr>
          <w:sz w:val="28"/>
          <w:szCs w:val="28"/>
        </w:rPr>
        <w:t xml:space="preserve">% загального обсягу реалізації. </w:t>
      </w:r>
    </w:p>
    <w:p w:rsidR="00592A02" w:rsidRDefault="00592A02" w:rsidP="00513BCE">
      <w:pPr>
        <w:jc w:val="center"/>
        <w:rPr>
          <w:i/>
          <w:color w:val="000000" w:themeColor="text1"/>
        </w:rPr>
      </w:pPr>
    </w:p>
    <w:p w:rsidR="00513BCE" w:rsidRPr="00893E3C" w:rsidRDefault="00513BCE" w:rsidP="00513BCE">
      <w:pPr>
        <w:jc w:val="center"/>
        <w:rPr>
          <w:i/>
          <w:color w:val="000000" w:themeColor="text1"/>
        </w:rPr>
      </w:pPr>
      <w:r w:rsidRPr="00893E3C">
        <w:rPr>
          <w:i/>
          <w:color w:val="000000" w:themeColor="text1"/>
        </w:rPr>
        <w:t>Основні показники діяльності малих-підприємств юридичних осіб м. Черкаси</w:t>
      </w:r>
      <w:r w:rsidR="00531B8D" w:rsidRPr="00893E3C">
        <w:rPr>
          <w:i/>
          <w:color w:val="000000" w:themeColor="text1"/>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417"/>
        <w:gridCol w:w="1418"/>
        <w:gridCol w:w="1276"/>
      </w:tblGrid>
      <w:tr w:rsidR="00513BCE" w:rsidRPr="00513BCE" w:rsidTr="00AB1326">
        <w:trPr>
          <w:trHeight w:val="465"/>
        </w:trPr>
        <w:tc>
          <w:tcPr>
            <w:tcW w:w="5387" w:type="dxa"/>
            <w:vAlign w:val="center"/>
          </w:tcPr>
          <w:p w:rsidR="00513BCE" w:rsidRPr="00513BCE" w:rsidRDefault="00513BCE" w:rsidP="008E7B62">
            <w:pPr>
              <w:spacing w:before="40" w:after="40"/>
              <w:ind w:left="-284"/>
              <w:jc w:val="center"/>
              <w:rPr>
                <w:color w:val="000000" w:themeColor="text1"/>
              </w:rPr>
            </w:pPr>
            <w:r w:rsidRPr="00513BCE">
              <w:rPr>
                <w:color w:val="000000" w:themeColor="text1"/>
              </w:rPr>
              <w:t>Найменування показників</w:t>
            </w:r>
          </w:p>
        </w:tc>
        <w:tc>
          <w:tcPr>
            <w:tcW w:w="1417" w:type="dxa"/>
            <w:vAlign w:val="center"/>
          </w:tcPr>
          <w:p w:rsidR="00513BCE" w:rsidRPr="00081769" w:rsidRDefault="00513BCE" w:rsidP="00081769">
            <w:pPr>
              <w:spacing w:before="40" w:after="40"/>
              <w:ind w:left="-73"/>
              <w:jc w:val="center"/>
              <w:rPr>
                <w:color w:val="000000" w:themeColor="text1"/>
                <w:sz w:val="22"/>
                <w:szCs w:val="22"/>
              </w:rPr>
            </w:pPr>
            <w:r w:rsidRPr="00081769">
              <w:rPr>
                <w:color w:val="000000" w:themeColor="text1"/>
                <w:sz w:val="22"/>
                <w:szCs w:val="22"/>
              </w:rPr>
              <w:t xml:space="preserve">на </w:t>
            </w:r>
            <w:r w:rsidR="00081769">
              <w:rPr>
                <w:color w:val="000000" w:themeColor="text1"/>
                <w:sz w:val="22"/>
                <w:szCs w:val="22"/>
              </w:rPr>
              <w:t>01</w:t>
            </w:r>
            <w:r w:rsidRPr="00081769">
              <w:rPr>
                <w:color w:val="000000" w:themeColor="text1"/>
                <w:sz w:val="22"/>
                <w:szCs w:val="22"/>
              </w:rPr>
              <w:t>.01.2018р.</w:t>
            </w:r>
          </w:p>
        </w:tc>
        <w:tc>
          <w:tcPr>
            <w:tcW w:w="1418" w:type="dxa"/>
            <w:vAlign w:val="center"/>
          </w:tcPr>
          <w:p w:rsidR="00513BCE" w:rsidRPr="00081769" w:rsidRDefault="00513BCE" w:rsidP="008E7B62">
            <w:pPr>
              <w:spacing w:before="40" w:after="40"/>
              <w:ind w:left="-108"/>
              <w:jc w:val="center"/>
              <w:rPr>
                <w:color w:val="000000" w:themeColor="text1"/>
                <w:sz w:val="22"/>
                <w:szCs w:val="22"/>
              </w:rPr>
            </w:pPr>
            <w:r w:rsidRPr="00081769">
              <w:rPr>
                <w:color w:val="000000" w:themeColor="text1"/>
                <w:sz w:val="22"/>
                <w:szCs w:val="22"/>
              </w:rPr>
              <w:t>на 01.01.2019р.</w:t>
            </w:r>
          </w:p>
        </w:tc>
        <w:tc>
          <w:tcPr>
            <w:tcW w:w="1276" w:type="dxa"/>
            <w:vAlign w:val="center"/>
          </w:tcPr>
          <w:p w:rsidR="00513BCE" w:rsidRPr="00081769" w:rsidRDefault="00513BCE" w:rsidP="00081769">
            <w:pPr>
              <w:spacing w:before="40" w:after="40"/>
              <w:ind w:left="-108" w:right="-108"/>
              <w:jc w:val="center"/>
              <w:rPr>
                <w:color w:val="000000" w:themeColor="text1"/>
                <w:sz w:val="22"/>
                <w:szCs w:val="22"/>
              </w:rPr>
            </w:pPr>
            <w:r w:rsidRPr="00081769">
              <w:rPr>
                <w:color w:val="000000" w:themeColor="text1"/>
                <w:sz w:val="22"/>
                <w:szCs w:val="22"/>
              </w:rPr>
              <w:t>на 01.01.2020р</w:t>
            </w:r>
          </w:p>
        </w:tc>
      </w:tr>
      <w:tr w:rsidR="00513BCE" w:rsidRPr="00513BCE" w:rsidTr="00AB1326">
        <w:trPr>
          <w:trHeight w:val="523"/>
        </w:trPr>
        <w:tc>
          <w:tcPr>
            <w:tcW w:w="5387" w:type="dxa"/>
          </w:tcPr>
          <w:p w:rsidR="00513BCE" w:rsidRPr="00513BCE" w:rsidRDefault="00513BCE" w:rsidP="008E7B62">
            <w:pPr>
              <w:ind w:left="176"/>
              <w:rPr>
                <w:color w:val="000000" w:themeColor="text1"/>
              </w:rPr>
            </w:pPr>
            <w:r w:rsidRPr="00513BCE">
              <w:rPr>
                <w:color w:val="000000" w:themeColor="text1"/>
              </w:rPr>
              <w:t>Кількість малих підприємств – юридичних осіб, одиниць</w:t>
            </w:r>
          </w:p>
        </w:tc>
        <w:tc>
          <w:tcPr>
            <w:tcW w:w="1417" w:type="dxa"/>
          </w:tcPr>
          <w:p w:rsidR="00513BCE" w:rsidRPr="00081769" w:rsidRDefault="00513BCE" w:rsidP="008E7B62">
            <w:pPr>
              <w:spacing w:before="40" w:after="40"/>
              <w:ind w:left="-284"/>
              <w:jc w:val="center"/>
              <w:rPr>
                <w:color w:val="000000" w:themeColor="text1"/>
                <w:sz w:val="22"/>
                <w:szCs w:val="22"/>
              </w:rPr>
            </w:pPr>
            <w:r w:rsidRPr="00081769">
              <w:rPr>
                <w:color w:val="000000" w:themeColor="text1"/>
                <w:sz w:val="22"/>
                <w:szCs w:val="22"/>
              </w:rPr>
              <w:t>3956</w:t>
            </w:r>
          </w:p>
        </w:tc>
        <w:tc>
          <w:tcPr>
            <w:tcW w:w="1418" w:type="dxa"/>
          </w:tcPr>
          <w:p w:rsidR="00513BCE" w:rsidRPr="00081769" w:rsidRDefault="00513BCE" w:rsidP="008E7B62">
            <w:pPr>
              <w:ind w:left="-284"/>
              <w:jc w:val="center"/>
              <w:rPr>
                <w:color w:val="000000" w:themeColor="text1"/>
                <w:sz w:val="22"/>
                <w:szCs w:val="22"/>
              </w:rPr>
            </w:pPr>
            <w:r w:rsidRPr="00081769">
              <w:rPr>
                <w:color w:val="000000" w:themeColor="text1"/>
                <w:sz w:val="22"/>
                <w:szCs w:val="22"/>
              </w:rPr>
              <w:t>4180</w:t>
            </w:r>
          </w:p>
        </w:tc>
        <w:tc>
          <w:tcPr>
            <w:tcW w:w="1276" w:type="dxa"/>
          </w:tcPr>
          <w:p w:rsidR="00513BCE" w:rsidRPr="00081769" w:rsidRDefault="00513BCE" w:rsidP="008E7B62">
            <w:pPr>
              <w:ind w:left="-284"/>
              <w:jc w:val="center"/>
              <w:rPr>
                <w:color w:val="000000" w:themeColor="text1"/>
                <w:sz w:val="22"/>
                <w:szCs w:val="22"/>
              </w:rPr>
            </w:pPr>
            <w:r w:rsidRPr="00081769">
              <w:rPr>
                <w:color w:val="000000" w:themeColor="text1"/>
                <w:sz w:val="22"/>
                <w:szCs w:val="22"/>
              </w:rPr>
              <w:t>4457</w:t>
            </w:r>
          </w:p>
        </w:tc>
      </w:tr>
      <w:tr w:rsidR="00513BCE" w:rsidRPr="00513BCE" w:rsidTr="00AB1326">
        <w:tc>
          <w:tcPr>
            <w:tcW w:w="5387" w:type="dxa"/>
          </w:tcPr>
          <w:p w:rsidR="00513BCE" w:rsidRPr="00513BCE" w:rsidRDefault="00513BCE" w:rsidP="008E7B62">
            <w:pPr>
              <w:ind w:left="176"/>
              <w:rPr>
                <w:color w:val="000000" w:themeColor="text1"/>
              </w:rPr>
            </w:pPr>
            <w:r w:rsidRPr="00513BCE">
              <w:rPr>
                <w:color w:val="000000" w:themeColor="text1"/>
              </w:rPr>
              <w:t>Кількість зайнятих працівників, осіб</w:t>
            </w:r>
          </w:p>
        </w:tc>
        <w:tc>
          <w:tcPr>
            <w:tcW w:w="1417" w:type="dxa"/>
          </w:tcPr>
          <w:p w:rsidR="00513BCE" w:rsidRPr="00081769" w:rsidRDefault="00513BCE" w:rsidP="008E7B62">
            <w:pPr>
              <w:spacing w:before="40" w:after="40"/>
              <w:ind w:left="-284"/>
              <w:jc w:val="center"/>
              <w:rPr>
                <w:color w:val="000000" w:themeColor="text1"/>
                <w:sz w:val="22"/>
                <w:szCs w:val="22"/>
              </w:rPr>
            </w:pPr>
            <w:r w:rsidRPr="00081769">
              <w:rPr>
                <w:color w:val="000000" w:themeColor="text1"/>
                <w:sz w:val="22"/>
                <w:szCs w:val="22"/>
              </w:rPr>
              <w:t>18143</w:t>
            </w:r>
          </w:p>
        </w:tc>
        <w:tc>
          <w:tcPr>
            <w:tcW w:w="1418" w:type="dxa"/>
          </w:tcPr>
          <w:p w:rsidR="00513BCE" w:rsidRPr="00081769" w:rsidRDefault="00513BCE" w:rsidP="008E7B62">
            <w:pPr>
              <w:ind w:left="-284"/>
              <w:jc w:val="center"/>
              <w:rPr>
                <w:color w:val="000000" w:themeColor="text1"/>
                <w:sz w:val="22"/>
                <w:szCs w:val="22"/>
              </w:rPr>
            </w:pPr>
            <w:r w:rsidRPr="00081769">
              <w:rPr>
                <w:color w:val="000000" w:themeColor="text1"/>
                <w:sz w:val="22"/>
                <w:szCs w:val="22"/>
              </w:rPr>
              <w:t>18893</w:t>
            </w:r>
          </w:p>
        </w:tc>
        <w:tc>
          <w:tcPr>
            <w:tcW w:w="1276" w:type="dxa"/>
          </w:tcPr>
          <w:p w:rsidR="00513BCE" w:rsidRPr="00081769" w:rsidRDefault="00513BCE" w:rsidP="008E7B62">
            <w:pPr>
              <w:ind w:left="-284"/>
              <w:jc w:val="center"/>
              <w:rPr>
                <w:color w:val="000000" w:themeColor="text1"/>
                <w:sz w:val="22"/>
                <w:szCs w:val="22"/>
              </w:rPr>
            </w:pPr>
            <w:r w:rsidRPr="00081769">
              <w:rPr>
                <w:color w:val="000000" w:themeColor="text1"/>
                <w:sz w:val="22"/>
                <w:szCs w:val="22"/>
              </w:rPr>
              <w:t>20264</w:t>
            </w:r>
          </w:p>
        </w:tc>
      </w:tr>
      <w:tr w:rsidR="00513BCE" w:rsidRPr="00513BCE" w:rsidTr="00AB1326">
        <w:tc>
          <w:tcPr>
            <w:tcW w:w="5387" w:type="dxa"/>
          </w:tcPr>
          <w:p w:rsidR="00513BCE" w:rsidRPr="00513BCE" w:rsidRDefault="00513BCE" w:rsidP="008E7B62">
            <w:pPr>
              <w:ind w:left="176"/>
              <w:rPr>
                <w:color w:val="000000" w:themeColor="text1"/>
              </w:rPr>
            </w:pPr>
            <w:r w:rsidRPr="00513BCE">
              <w:rPr>
                <w:color w:val="000000" w:themeColor="text1"/>
              </w:rPr>
              <w:t>Обсяг реалізованої продукції, товарів, послуг (без ПДВ та акцизу), тис. грн.</w:t>
            </w:r>
          </w:p>
        </w:tc>
        <w:tc>
          <w:tcPr>
            <w:tcW w:w="1417" w:type="dxa"/>
          </w:tcPr>
          <w:p w:rsidR="00513BCE" w:rsidRPr="00081769" w:rsidRDefault="00513BCE" w:rsidP="008E7B62">
            <w:pPr>
              <w:spacing w:before="40" w:after="40"/>
              <w:ind w:left="-284"/>
              <w:jc w:val="center"/>
              <w:rPr>
                <w:color w:val="000000" w:themeColor="text1"/>
                <w:sz w:val="22"/>
                <w:szCs w:val="22"/>
              </w:rPr>
            </w:pPr>
            <w:r w:rsidRPr="00081769">
              <w:rPr>
                <w:color w:val="000000" w:themeColor="text1"/>
                <w:sz w:val="22"/>
                <w:szCs w:val="22"/>
              </w:rPr>
              <w:t>17781269,2</w:t>
            </w:r>
          </w:p>
        </w:tc>
        <w:tc>
          <w:tcPr>
            <w:tcW w:w="1418" w:type="dxa"/>
          </w:tcPr>
          <w:p w:rsidR="00513BCE" w:rsidRPr="00081769" w:rsidRDefault="00513BCE" w:rsidP="008E7B62">
            <w:pPr>
              <w:ind w:left="-284"/>
              <w:jc w:val="center"/>
              <w:rPr>
                <w:color w:val="000000" w:themeColor="text1"/>
                <w:sz w:val="22"/>
                <w:szCs w:val="22"/>
              </w:rPr>
            </w:pPr>
            <w:r w:rsidRPr="00081769">
              <w:rPr>
                <w:color w:val="000000" w:themeColor="text1"/>
                <w:sz w:val="22"/>
                <w:szCs w:val="22"/>
              </w:rPr>
              <w:t>21980107,6</w:t>
            </w:r>
          </w:p>
        </w:tc>
        <w:tc>
          <w:tcPr>
            <w:tcW w:w="1276" w:type="dxa"/>
          </w:tcPr>
          <w:p w:rsidR="00513BCE" w:rsidRPr="00081769" w:rsidRDefault="00513BCE" w:rsidP="00081769">
            <w:pPr>
              <w:ind w:left="-108"/>
              <w:jc w:val="center"/>
              <w:rPr>
                <w:color w:val="000000" w:themeColor="text1"/>
                <w:sz w:val="22"/>
                <w:szCs w:val="22"/>
              </w:rPr>
            </w:pPr>
            <w:r w:rsidRPr="00081769">
              <w:rPr>
                <w:color w:val="000000" w:themeColor="text1"/>
                <w:sz w:val="22"/>
                <w:szCs w:val="22"/>
              </w:rPr>
              <w:t>23696363,5</w:t>
            </w:r>
          </w:p>
        </w:tc>
      </w:tr>
      <w:tr w:rsidR="00513BCE" w:rsidRPr="00513BCE" w:rsidTr="00AB1326">
        <w:tc>
          <w:tcPr>
            <w:tcW w:w="5387" w:type="dxa"/>
            <w:tcBorders>
              <w:top w:val="single" w:sz="4" w:space="0" w:color="auto"/>
              <w:left w:val="single" w:sz="4" w:space="0" w:color="auto"/>
              <w:bottom w:val="single" w:sz="4" w:space="0" w:color="auto"/>
              <w:right w:val="single" w:sz="4" w:space="0" w:color="auto"/>
            </w:tcBorders>
          </w:tcPr>
          <w:p w:rsidR="00513BCE" w:rsidRPr="00513BCE" w:rsidRDefault="00513BCE" w:rsidP="008E7B62">
            <w:pPr>
              <w:ind w:left="176"/>
              <w:rPr>
                <w:color w:val="000000" w:themeColor="text1"/>
              </w:rPr>
            </w:pPr>
            <w:r w:rsidRPr="00513BCE">
              <w:rPr>
                <w:color w:val="000000" w:themeColor="text1"/>
              </w:rPr>
              <w:t>Питома вага реалізованої продукції (робіт і послуг) малими підприємствами - юридичними особами міста Черкаси від загального обсягу реалізованої продукції (робіт, послуг) підприємствами - юридичними особами міста Черкаси всіх форм власності</w:t>
            </w:r>
          </w:p>
        </w:tc>
        <w:tc>
          <w:tcPr>
            <w:tcW w:w="1417" w:type="dxa"/>
            <w:tcBorders>
              <w:top w:val="single" w:sz="4" w:space="0" w:color="auto"/>
              <w:left w:val="single" w:sz="4" w:space="0" w:color="auto"/>
              <w:bottom w:val="single" w:sz="4" w:space="0" w:color="auto"/>
              <w:right w:val="single" w:sz="4" w:space="0" w:color="auto"/>
            </w:tcBorders>
          </w:tcPr>
          <w:p w:rsidR="00513BCE" w:rsidRPr="00081769" w:rsidRDefault="00513BCE" w:rsidP="008E7B62">
            <w:pPr>
              <w:ind w:left="-284"/>
              <w:jc w:val="center"/>
              <w:rPr>
                <w:color w:val="000000" w:themeColor="text1"/>
                <w:sz w:val="22"/>
                <w:szCs w:val="22"/>
              </w:rPr>
            </w:pPr>
            <w:r w:rsidRPr="00081769">
              <w:rPr>
                <w:color w:val="000000" w:themeColor="text1"/>
                <w:sz w:val="22"/>
                <w:szCs w:val="22"/>
              </w:rPr>
              <w:t>30,0%</w:t>
            </w:r>
          </w:p>
        </w:tc>
        <w:tc>
          <w:tcPr>
            <w:tcW w:w="1418" w:type="dxa"/>
            <w:tcBorders>
              <w:top w:val="single" w:sz="4" w:space="0" w:color="auto"/>
              <w:left w:val="single" w:sz="4" w:space="0" w:color="auto"/>
              <w:bottom w:val="single" w:sz="4" w:space="0" w:color="auto"/>
              <w:right w:val="single" w:sz="4" w:space="0" w:color="auto"/>
            </w:tcBorders>
          </w:tcPr>
          <w:p w:rsidR="00513BCE" w:rsidRPr="00081769" w:rsidRDefault="00513BCE" w:rsidP="008E7B62">
            <w:pPr>
              <w:ind w:left="-284"/>
              <w:jc w:val="center"/>
              <w:rPr>
                <w:color w:val="000000" w:themeColor="text1"/>
                <w:sz w:val="22"/>
                <w:szCs w:val="22"/>
              </w:rPr>
            </w:pPr>
            <w:r w:rsidRPr="00081769">
              <w:rPr>
                <w:color w:val="000000" w:themeColor="text1"/>
                <w:sz w:val="22"/>
                <w:szCs w:val="22"/>
              </w:rPr>
              <w:t>33,4%</w:t>
            </w:r>
          </w:p>
        </w:tc>
        <w:tc>
          <w:tcPr>
            <w:tcW w:w="1276" w:type="dxa"/>
            <w:tcBorders>
              <w:top w:val="single" w:sz="4" w:space="0" w:color="auto"/>
              <w:left w:val="single" w:sz="4" w:space="0" w:color="auto"/>
              <w:bottom w:val="single" w:sz="4" w:space="0" w:color="auto"/>
              <w:right w:val="single" w:sz="4" w:space="0" w:color="auto"/>
            </w:tcBorders>
          </w:tcPr>
          <w:p w:rsidR="00513BCE" w:rsidRPr="00081769" w:rsidRDefault="00513BCE" w:rsidP="008E7B62">
            <w:pPr>
              <w:ind w:left="-284"/>
              <w:jc w:val="center"/>
              <w:rPr>
                <w:color w:val="000000" w:themeColor="text1"/>
                <w:sz w:val="22"/>
                <w:szCs w:val="22"/>
              </w:rPr>
            </w:pPr>
            <w:r w:rsidRPr="00081769">
              <w:rPr>
                <w:color w:val="000000" w:themeColor="text1"/>
                <w:sz w:val="22"/>
                <w:szCs w:val="22"/>
              </w:rPr>
              <w:t>27,7</w:t>
            </w:r>
            <w:r w:rsidR="008E3D87" w:rsidRPr="00081769">
              <w:rPr>
                <w:color w:val="000000" w:themeColor="text1"/>
                <w:sz w:val="22"/>
                <w:szCs w:val="22"/>
              </w:rPr>
              <w:t>%</w:t>
            </w:r>
          </w:p>
        </w:tc>
      </w:tr>
    </w:tbl>
    <w:p w:rsidR="00531B8D" w:rsidRDefault="00531B8D" w:rsidP="00531B8D">
      <w:pPr>
        <w:pStyle w:val="a3"/>
        <w:ind w:left="1069"/>
        <w:jc w:val="both"/>
        <w:rPr>
          <w:bCs/>
        </w:rPr>
      </w:pPr>
      <w:r w:rsidRPr="00531B8D">
        <w:rPr>
          <w:bCs/>
          <w:sz w:val="28"/>
          <w:szCs w:val="28"/>
        </w:rPr>
        <w:t>*</w:t>
      </w:r>
      <w:r w:rsidRPr="00531B8D">
        <w:rPr>
          <w:bCs/>
        </w:rPr>
        <w:t>Приведено показники діяльності економічно активних малих підприємств</w:t>
      </w:r>
    </w:p>
    <w:p w:rsidR="00AB1326" w:rsidRDefault="00AB1326" w:rsidP="004C552A">
      <w:pPr>
        <w:ind w:left="142" w:firstLine="425"/>
        <w:jc w:val="both"/>
        <w:rPr>
          <w:sz w:val="28"/>
          <w:szCs w:val="28"/>
        </w:rPr>
      </w:pPr>
      <w:r w:rsidRPr="00AB1326">
        <w:rPr>
          <w:sz w:val="28"/>
          <w:szCs w:val="28"/>
        </w:rPr>
        <w:t>За останні 5 років доходи бюджету м.Черкаси (без офіційних трансфертів) мають тенденцію до стабільного значного збільшення</w:t>
      </w:r>
      <w:r>
        <w:rPr>
          <w:sz w:val="28"/>
          <w:szCs w:val="28"/>
        </w:rPr>
        <w:t xml:space="preserve">. Так, доходи </w:t>
      </w:r>
      <w:r w:rsidRPr="00AB1326">
        <w:rPr>
          <w:sz w:val="28"/>
          <w:szCs w:val="28"/>
        </w:rPr>
        <w:t xml:space="preserve">загального фонду бюджету Черкаської міської територіальної громади </w:t>
      </w:r>
      <w:r>
        <w:rPr>
          <w:sz w:val="28"/>
          <w:szCs w:val="28"/>
        </w:rPr>
        <w:t xml:space="preserve">станом на </w:t>
      </w:r>
      <w:r w:rsidRPr="00AB1326">
        <w:rPr>
          <w:sz w:val="28"/>
          <w:szCs w:val="28"/>
        </w:rPr>
        <w:t>01.10.2021</w:t>
      </w:r>
      <w:r>
        <w:rPr>
          <w:sz w:val="28"/>
          <w:szCs w:val="28"/>
        </w:rPr>
        <w:t xml:space="preserve"> у порівнянні до аналогічного періоду  2020 року зросли  </w:t>
      </w:r>
      <w:r w:rsidRPr="00AB1326">
        <w:rPr>
          <w:sz w:val="28"/>
          <w:szCs w:val="28"/>
        </w:rPr>
        <w:t>на 17,9</w:t>
      </w:r>
      <w:r w:rsidR="004C552A">
        <w:rPr>
          <w:sz w:val="28"/>
          <w:szCs w:val="28"/>
        </w:rPr>
        <w:t>%.</w:t>
      </w:r>
      <w:r w:rsidRPr="00AB1326">
        <w:rPr>
          <w:sz w:val="28"/>
          <w:szCs w:val="28"/>
        </w:rPr>
        <w:t xml:space="preserve"> </w:t>
      </w:r>
      <w:r w:rsidR="004C552A">
        <w:rPr>
          <w:sz w:val="28"/>
          <w:szCs w:val="28"/>
        </w:rPr>
        <w:t>Н</w:t>
      </w:r>
      <w:r w:rsidRPr="00AB1326">
        <w:rPr>
          <w:sz w:val="28"/>
          <w:szCs w:val="28"/>
        </w:rPr>
        <w:t xml:space="preserve">айбільше зросли надходження по ПДФО - на </w:t>
      </w:r>
      <w:r w:rsidR="004C552A">
        <w:rPr>
          <w:sz w:val="28"/>
          <w:szCs w:val="28"/>
        </w:rPr>
        <w:t xml:space="preserve"> 20,8 %</w:t>
      </w:r>
      <w:r w:rsidRPr="00AB1326">
        <w:rPr>
          <w:sz w:val="28"/>
          <w:szCs w:val="28"/>
        </w:rPr>
        <w:t>, по єдиному податку - на 19,2</w:t>
      </w:r>
      <w:r w:rsidR="004C552A">
        <w:rPr>
          <w:sz w:val="28"/>
          <w:szCs w:val="28"/>
        </w:rPr>
        <w:t>%</w:t>
      </w:r>
      <w:r w:rsidRPr="00AB1326">
        <w:rPr>
          <w:sz w:val="28"/>
          <w:szCs w:val="28"/>
        </w:rPr>
        <w:t>,</w:t>
      </w:r>
      <w:r w:rsidR="004C552A">
        <w:rPr>
          <w:sz w:val="28"/>
          <w:szCs w:val="28"/>
        </w:rPr>
        <w:t xml:space="preserve"> </w:t>
      </w:r>
      <w:r w:rsidRPr="00AB1326">
        <w:rPr>
          <w:sz w:val="28"/>
          <w:szCs w:val="28"/>
        </w:rPr>
        <w:t xml:space="preserve">по платі за землю на 15,8 </w:t>
      </w:r>
      <w:r w:rsidR="006945C6">
        <w:rPr>
          <w:sz w:val="28"/>
          <w:szCs w:val="28"/>
        </w:rPr>
        <w:t xml:space="preserve">% </w:t>
      </w:r>
      <w:r w:rsidRPr="00AB1326">
        <w:rPr>
          <w:sz w:val="28"/>
          <w:szCs w:val="28"/>
        </w:rPr>
        <w:t xml:space="preserve"> та по податку на нерухоме майно на 48,9</w:t>
      </w:r>
      <w:r w:rsidR="006945C6">
        <w:rPr>
          <w:sz w:val="28"/>
          <w:szCs w:val="28"/>
        </w:rPr>
        <w:t>%</w:t>
      </w:r>
      <w:r w:rsidRPr="00AB1326">
        <w:rPr>
          <w:sz w:val="28"/>
          <w:szCs w:val="28"/>
        </w:rPr>
        <w:t>.</w:t>
      </w:r>
    </w:p>
    <w:p w:rsidR="00D52CDD" w:rsidRPr="004C552A" w:rsidRDefault="00297FDA" w:rsidP="00AB1326">
      <w:pPr>
        <w:ind w:firstLine="567"/>
        <w:jc w:val="both"/>
        <w:rPr>
          <w:i/>
          <w:color w:val="000000" w:themeColor="text1"/>
          <w:sz w:val="22"/>
          <w:szCs w:val="22"/>
        </w:rPr>
      </w:pPr>
      <w:r>
        <w:rPr>
          <w:i/>
        </w:rPr>
        <w:t xml:space="preserve">                                                                 </w:t>
      </w:r>
      <w:r w:rsidR="00D52CDD" w:rsidRPr="00146E2C">
        <w:rPr>
          <w:i/>
          <w:sz w:val="22"/>
          <w:szCs w:val="22"/>
        </w:rPr>
        <w:t>Надходження до міського бюджету єдиного податку</w:t>
      </w:r>
    </w:p>
    <w:tbl>
      <w:tblPr>
        <w:tblW w:w="9344" w:type="dxa"/>
        <w:tblInd w:w="132" w:type="dxa"/>
        <w:tblCellMar>
          <w:left w:w="0" w:type="dxa"/>
          <w:right w:w="0" w:type="dxa"/>
        </w:tblCellMar>
        <w:tblLook w:val="04A0" w:firstRow="1" w:lastRow="0" w:firstColumn="1" w:lastColumn="0" w:noHBand="0" w:noVBand="1"/>
      </w:tblPr>
      <w:tblGrid>
        <w:gridCol w:w="4363"/>
        <w:gridCol w:w="1265"/>
        <w:gridCol w:w="1176"/>
        <w:gridCol w:w="1276"/>
        <w:gridCol w:w="1264"/>
      </w:tblGrid>
      <w:tr w:rsidR="006945C6" w:rsidRPr="00983589" w:rsidTr="006945C6">
        <w:tc>
          <w:tcPr>
            <w:tcW w:w="4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45C6" w:rsidRPr="00983589" w:rsidRDefault="006945C6" w:rsidP="008E7B62">
            <w:pPr>
              <w:jc w:val="both"/>
            </w:pP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45C6" w:rsidRPr="00983589" w:rsidRDefault="006945C6" w:rsidP="008E7B62">
            <w:pPr>
              <w:jc w:val="both"/>
            </w:pPr>
            <w:r w:rsidRPr="00983589">
              <w:t>2018</w:t>
            </w:r>
            <w:r>
              <w:t xml:space="preserve"> рік</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45C6" w:rsidRPr="00983589" w:rsidRDefault="006945C6" w:rsidP="008E7B62">
            <w:pPr>
              <w:jc w:val="both"/>
            </w:pPr>
            <w:r w:rsidRPr="00983589">
              <w:t>2019</w:t>
            </w:r>
            <w:r>
              <w:t xml:space="preserve"> рік</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45C6" w:rsidRPr="00983589" w:rsidRDefault="006945C6" w:rsidP="008E7B62">
            <w:pPr>
              <w:jc w:val="both"/>
            </w:pPr>
            <w:r w:rsidRPr="00983589">
              <w:t xml:space="preserve">2020 </w:t>
            </w:r>
            <w:r>
              <w:t>рік</w:t>
            </w:r>
          </w:p>
        </w:tc>
        <w:tc>
          <w:tcPr>
            <w:tcW w:w="1264" w:type="dxa"/>
            <w:tcBorders>
              <w:top w:val="single" w:sz="8" w:space="0" w:color="auto"/>
              <w:left w:val="nil"/>
              <w:bottom w:val="single" w:sz="8" w:space="0" w:color="auto"/>
              <w:right w:val="single" w:sz="8" w:space="0" w:color="auto"/>
            </w:tcBorders>
          </w:tcPr>
          <w:p w:rsidR="006945C6" w:rsidRPr="00983589" w:rsidRDefault="006945C6" w:rsidP="008E7B62">
            <w:pPr>
              <w:jc w:val="both"/>
            </w:pPr>
            <w:r>
              <w:t xml:space="preserve"> 2021 рік*</w:t>
            </w:r>
          </w:p>
        </w:tc>
      </w:tr>
      <w:tr w:rsidR="006945C6" w:rsidRPr="00983589" w:rsidTr="006945C6">
        <w:trPr>
          <w:trHeight w:val="321"/>
        </w:trPr>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5C6" w:rsidRPr="00983589" w:rsidRDefault="006945C6" w:rsidP="008E7B62">
            <w:pPr>
              <w:jc w:val="both"/>
            </w:pPr>
            <w:r w:rsidRPr="00983589">
              <w:t>Кількість суб’єктів господарювання-платників єдиного податку</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945C6" w:rsidRPr="00983589" w:rsidRDefault="006945C6" w:rsidP="008E7B62">
            <w:pPr>
              <w:jc w:val="both"/>
            </w:pPr>
          </w:p>
        </w:tc>
        <w:tc>
          <w:tcPr>
            <w:tcW w:w="1176" w:type="dxa"/>
            <w:tcBorders>
              <w:top w:val="nil"/>
              <w:left w:val="nil"/>
              <w:bottom w:val="single" w:sz="8" w:space="0" w:color="auto"/>
              <w:right w:val="single" w:sz="8" w:space="0" w:color="auto"/>
            </w:tcBorders>
            <w:tcMar>
              <w:top w:w="0" w:type="dxa"/>
              <w:left w:w="108" w:type="dxa"/>
              <w:bottom w:w="0" w:type="dxa"/>
              <w:right w:w="108" w:type="dxa"/>
            </w:tcMar>
          </w:tcPr>
          <w:p w:rsidR="006945C6" w:rsidRPr="00983589" w:rsidRDefault="006945C6" w:rsidP="008E7B62">
            <w:pPr>
              <w:jc w:val="both"/>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945C6" w:rsidRPr="00983589" w:rsidRDefault="006945C6" w:rsidP="008E7B62">
            <w:pPr>
              <w:jc w:val="both"/>
            </w:pPr>
          </w:p>
        </w:tc>
        <w:tc>
          <w:tcPr>
            <w:tcW w:w="1264" w:type="dxa"/>
            <w:tcBorders>
              <w:top w:val="nil"/>
              <w:left w:val="nil"/>
              <w:bottom w:val="single" w:sz="8" w:space="0" w:color="auto"/>
              <w:right w:val="single" w:sz="8" w:space="0" w:color="auto"/>
            </w:tcBorders>
          </w:tcPr>
          <w:p w:rsidR="006945C6" w:rsidRPr="00983589" w:rsidRDefault="006945C6" w:rsidP="008E7B62">
            <w:pPr>
              <w:jc w:val="both"/>
            </w:pPr>
          </w:p>
        </w:tc>
      </w:tr>
      <w:tr w:rsidR="006945C6" w:rsidRPr="00983589" w:rsidTr="00D17EB9">
        <w:tc>
          <w:tcPr>
            <w:tcW w:w="436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945C6" w:rsidRPr="00983589" w:rsidRDefault="006945C6" w:rsidP="006945C6">
            <w:pPr>
              <w:numPr>
                <w:ilvl w:val="0"/>
                <w:numId w:val="24"/>
              </w:numPr>
              <w:contextualSpacing/>
              <w:jc w:val="both"/>
            </w:pPr>
            <w:r w:rsidRPr="00983589">
              <w:t>Фізичні особи-підприємці</w:t>
            </w:r>
          </w:p>
        </w:tc>
        <w:tc>
          <w:tcPr>
            <w:tcW w:w="1265" w:type="dxa"/>
            <w:tcBorders>
              <w:top w:val="nil"/>
              <w:left w:val="nil"/>
              <w:bottom w:val="single" w:sz="4" w:space="0" w:color="auto"/>
              <w:right w:val="single" w:sz="8" w:space="0" w:color="auto"/>
            </w:tcBorders>
            <w:tcMar>
              <w:top w:w="0" w:type="dxa"/>
              <w:left w:w="108" w:type="dxa"/>
              <w:bottom w:w="0" w:type="dxa"/>
              <w:right w:w="108" w:type="dxa"/>
            </w:tcMar>
            <w:hideMark/>
          </w:tcPr>
          <w:p w:rsidR="006945C6" w:rsidRPr="00983589" w:rsidRDefault="006945C6" w:rsidP="006945C6">
            <w:pPr>
              <w:jc w:val="both"/>
            </w:pPr>
            <w:r w:rsidRPr="00983589">
              <w:t>11427</w:t>
            </w:r>
          </w:p>
        </w:tc>
        <w:tc>
          <w:tcPr>
            <w:tcW w:w="1176" w:type="dxa"/>
            <w:tcBorders>
              <w:top w:val="nil"/>
              <w:left w:val="nil"/>
              <w:bottom w:val="single" w:sz="4" w:space="0" w:color="auto"/>
              <w:right w:val="single" w:sz="8" w:space="0" w:color="auto"/>
            </w:tcBorders>
            <w:tcMar>
              <w:top w:w="0" w:type="dxa"/>
              <w:left w:w="108" w:type="dxa"/>
              <w:bottom w:w="0" w:type="dxa"/>
              <w:right w:w="108" w:type="dxa"/>
            </w:tcMar>
            <w:hideMark/>
          </w:tcPr>
          <w:p w:rsidR="006945C6" w:rsidRPr="00983589" w:rsidRDefault="006945C6" w:rsidP="006945C6">
            <w:pPr>
              <w:jc w:val="both"/>
            </w:pPr>
            <w:r w:rsidRPr="00983589">
              <w:t>11104</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6945C6" w:rsidRPr="000C6F68" w:rsidRDefault="006945C6" w:rsidP="006945C6">
            <w:pPr>
              <w:jc w:val="both"/>
            </w:pPr>
            <w:r w:rsidRPr="000C6F68">
              <w:t>11573</w:t>
            </w:r>
          </w:p>
        </w:tc>
        <w:tc>
          <w:tcPr>
            <w:tcW w:w="1264" w:type="dxa"/>
            <w:tcBorders>
              <w:top w:val="nil"/>
              <w:left w:val="nil"/>
              <w:bottom w:val="single" w:sz="8" w:space="0" w:color="auto"/>
              <w:right w:val="single" w:sz="8" w:space="0" w:color="auto"/>
            </w:tcBorders>
          </w:tcPr>
          <w:p w:rsidR="006945C6" w:rsidRPr="00983589" w:rsidRDefault="006945C6" w:rsidP="006945C6">
            <w:pPr>
              <w:jc w:val="center"/>
            </w:pPr>
            <w:r>
              <w:t>11830</w:t>
            </w:r>
          </w:p>
        </w:tc>
      </w:tr>
      <w:tr w:rsidR="006945C6" w:rsidRPr="00983589" w:rsidTr="00D17EB9">
        <w:tc>
          <w:tcPr>
            <w:tcW w:w="4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45C6" w:rsidRPr="00983589" w:rsidRDefault="006945C6" w:rsidP="006945C6">
            <w:pPr>
              <w:numPr>
                <w:ilvl w:val="0"/>
                <w:numId w:val="24"/>
              </w:numPr>
              <w:contextualSpacing/>
              <w:jc w:val="both"/>
            </w:pPr>
            <w:r w:rsidRPr="00983589">
              <w:t xml:space="preserve">Юридичні особи </w:t>
            </w:r>
          </w:p>
        </w:tc>
        <w:tc>
          <w:tcPr>
            <w:tcW w:w="1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45C6" w:rsidRPr="00983589" w:rsidRDefault="006945C6" w:rsidP="006945C6">
            <w:pPr>
              <w:jc w:val="both"/>
            </w:pPr>
            <w:r w:rsidRPr="00983589">
              <w:t>1633</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45C6" w:rsidRPr="00983589" w:rsidRDefault="006945C6" w:rsidP="006945C6">
            <w:pPr>
              <w:jc w:val="both"/>
            </w:pPr>
            <w:r w:rsidRPr="00983589">
              <w:t>1765</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45C6" w:rsidRPr="000C6F68" w:rsidRDefault="006945C6" w:rsidP="006945C6">
            <w:pPr>
              <w:jc w:val="both"/>
            </w:pPr>
            <w:r w:rsidRPr="000C6F68">
              <w:t xml:space="preserve">1813 </w:t>
            </w:r>
          </w:p>
        </w:tc>
        <w:tc>
          <w:tcPr>
            <w:tcW w:w="1264" w:type="dxa"/>
            <w:tcBorders>
              <w:top w:val="nil"/>
              <w:left w:val="nil"/>
              <w:bottom w:val="single" w:sz="8" w:space="0" w:color="auto"/>
              <w:right w:val="single" w:sz="8" w:space="0" w:color="auto"/>
            </w:tcBorders>
          </w:tcPr>
          <w:p w:rsidR="006945C6" w:rsidRPr="00983589" w:rsidRDefault="006945C6" w:rsidP="006945C6">
            <w:pPr>
              <w:jc w:val="center"/>
              <w:rPr>
                <w:lang w:val="ru-RU"/>
              </w:rPr>
            </w:pPr>
            <w:r>
              <w:rPr>
                <w:lang w:val="ru-RU"/>
              </w:rPr>
              <w:t>1185</w:t>
            </w:r>
          </w:p>
        </w:tc>
      </w:tr>
      <w:tr w:rsidR="006945C6" w:rsidRPr="00983589" w:rsidTr="006945C6">
        <w:tc>
          <w:tcPr>
            <w:tcW w:w="4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45C6" w:rsidRPr="00983589" w:rsidRDefault="006945C6" w:rsidP="006945C6">
            <w:pPr>
              <w:contextualSpacing/>
              <w:jc w:val="both"/>
            </w:pPr>
            <w:r w:rsidRPr="00983589">
              <w:t>Сума податкових надходжень до бюджету міста  зі сплати єдиного податку, тис.грн</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6945C6" w:rsidRPr="00983589" w:rsidRDefault="006945C6" w:rsidP="006945C6">
            <w:pPr>
              <w:jc w:val="both"/>
              <w:rPr>
                <w:lang w:val="en-US"/>
              </w:rPr>
            </w:pPr>
            <w:r w:rsidRPr="00983589">
              <w:rPr>
                <w:lang w:val="en-US"/>
              </w:rPr>
              <w:t>273648</w:t>
            </w:r>
            <w:r w:rsidRPr="00983589">
              <w:t>,</w:t>
            </w:r>
            <w:r w:rsidRPr="00983589">
              <w:rPr>
                <w:lang w:val="en-US"/>
              </w:rPr>
              <w:t>0</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tcPr>
          <w:p w:rsidR="006945C6" w:rsidRPr="00983589" w:rsidRDefault="006945C6" w:rsidP="006945C6">
            <w:pPr>
              <w:jc w:val="both"/>
              <w:rPr>
                <w:lang w:val="en-US"/>
              </w:rPr>
            </w:pPr>
            <w:r w:rsidRPr="00983589">
              <w:rPr>
                <w:lang w:val="en-US"/>
              </w:rPr>
              <w:t>343983</w:t>
            </w:r>
            <w:r w:rsidRPr="00983589">
              <w:t>,</w:t>
            </w:r>
            <w:r w:rsidRPr="00983589">
              <w:rPr>
                <w:lang w:val="en-US"/>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6945C6" w:rsidRPr="000C6F68" w:rsidRDefault="006945C6" w:rsidP="006945C6">
            <w:pPr>
              <w:jc w:val="both"/>
              <w:rPr>
                <w:lang w:val="en-US"/>
              </w:rPr>
            </w:pPr>
            <w:r w:rsidRPr="000C6F68">
              <w:rPr>
                <w:lang w:val="en-US"/>
              </w:rPr>
              <w:t>376808</w:t>
            </w:r>
            <w:r w:rsidRPr="000C6F68">
              <w:t>,</w:t>
            </w:r>
            <w:r w:rsidRPr="000C6F68">
              <w:rPr>
                <w:lang w:val="en-US"/>
              </w:rPr>
              <w:t>9</w:t>
            </w:r>
          </w:p>
        </w:tc>
        <w:tc>
          <w:tcPr>
            <w:tcW w:w="1264" w:type="dxa"/>
            <w:tcBorders>
              <w:top w:val="nil"/>
              <w:left w:val="nil"/>
              <w:bottom w:val="single" w:sz="8" w:space="0" w:color="auto"/>
              <w:right w:val="single" w:sz="8" w:space="0" w:color="auto"/>
            </w:tcBorders>
            <w:vAlign w:val="center"/>
          </w:tcPr>
          <w:p w:rsidR="006945C6" w:rsidRPr="006945C6" w:rsidRDefault="008300DA" w:rsidP="006945C6">
            <w:pPr>
              <w:jc w:val="both"/>
            </w:pPr>
            <w:r w:rsidRPr="008300DA">
              <w:t>327 317,5</w:t>
            </w:r>
          </w:p>
        </w:tc>
      </w:tr>
    </w:tbl>
    <w:p w:rsidR="00146E2C" w:rsidRDefault="00146E2C" w:rsidP="00696018">
      <w:pPr>
        <w:ind w:firstLine="709"/>
        <w:jc w:val="both"/>
        <w:rPr>
          <w:bCs/>
          <w:sz w:val="22"/>
          <w:szCs w:val="22"/>
        </w:rPr>
      </w:pPr>
      <w:r w:rsidRPr="00146E2C">
        <w:rPr>
          <w:bCs/>
          <w:sz w:val="22"/>
          <w:szCs w:val="22"/>
        </w:rPr>
        <w:t>*- інформація ГУ ДПС в Черкаській області щодо кількості суб’єктів господарювання -платників єдиного податку станом на 01.10.202</w:t>
      </w:r>
      <w:r>
        <w:rPr>
          <w:bCs/>
          <w:sz w:val="22"/>
          <w:szCs w:val="22"/>
        </w:rPr>
        <w:t>1</w:t>
      </w:r>
      <w:r w:rsidRPr="00146E2C">
        <w:rPr>
          <w:bCs/>
          <w:sz w:val="22"/>
          <w:szCs w:val="22"/>
        </w:rPr>
        <w:t>.</w:t>
      </w:r>
    </w:p>
    <w:p w:rsidR="008300DA" w:rsidRPr="00146E2C" w:rsidRDefault="008300DA" w:rsidP="00696018">
      <w:pPr>
        <w:ind w:firstLine="709"/>
        <w:jc w:val="both"/>
        <w:rPr>
          <w:bCs/>
          <w:sz w:val="22"/>
          <w:szCs w:val="22"/>
        </w:rPr>
      </w:pPr>
    </w:p>
    <w:p w:rsidR="00146E2C" w:rsidRPr="00146E2C" w:rsidRDefault="00AA07CD" w:rsidP="00696018">
      <w:pPr>
        <w:ind w:firstLine="709"/>
        <w:jc w:val="both"/>
        <w:rPr>
          <w:bCs/>
          <w:sz w:val="22"/>
          <w:szCs w:val="22"/>
        </w:rPr>
      </w:pPr>
      <w:r>
        <w:rPr>
          <w:noProof/>
          <w:sz w:val="28"/>
          <w:szCs w:val="28"/>
          <w:lang w:val="ru-RU"/>
        </w:rPr>
        <w:drawing>
          <wp:inline distT="0" distB="0" distL="0" distR="0" wp14:anchorId="4DED6EB4" wp14:editId="28BCCE07">
            <wp:extent cx="5133975" cy="204787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273D" w:rsidRDefault="001F273D" w:rsidP="00696018">
      <w:pPr>
        <w:ind w:firstLine="709"/>
        <w:jc w:val="both"/>
        <w:rPr>
          <w:bCs/>
          <w:sz w:val="28"/>
          <w:szCs w:val="28"/>
        </w:rPr>
      </w:pPr>
    </w:p>
    <w:p w:rsidR="008300DA" w:rsidRDefault="00DE555F" w:rsidP="00696018">
      <w:pPr>
        <w:ind w:firstLine="709"/>
        <w:jc w:val="both"/>
        <w:rPr>
          <w:sz w:val="28"/>
          <w:szCs w:val="28"/>
        </w:rPr>
      </w:pPr>
      <w:r w:rsidRPr="00487E50">
        <w:rPr>
          <w:bCs/>
          <w:sz w:val="28"/>
          <w:szCs w:val="28"/>
        </w:rPr>
        <w:t xml:space="preserve">Загалом, явно виражені негативні тенденції у динаміці показників </w:t>
      </w:r>
      <w:r w:rsidR="00297FDA" w:rsidRPr="00487E50">
        <w:rPr>
          <w:bCs/>
          <w:sz w:val="28"/>
          <w:szCs w:val="28"/>
        </w:rPr>
        <w:t xml:space="preserve">суб’єктів підприємницької діяльності </w:t>
      </w:r>
      <w:r w:rsidRPr="00487E50">
        <w:rPr>
          <w:bCs/>
          <w:sz w:val="28"/>
          <w:szCs w:val="28"/>
        </w:rPr>
        <w:t>відсутні.</w:t>
      </w:r>
      <w:r w:rsidR="00A14225" w:rsidRPr="00487E50">
        <w:rPr>
          <w:bCs/>
          <w:sz w:val="28"/>
          <w:szCs w:val="28"/>
        </w:rPr>
        <w:t xml:space="preserve"> Однак, н</w:t>
      </w:r>
      <w:r w:rsidR="003558B5" w:rsidRPr="00487E50">
        <w:rPr>
          <w:sz w:val="28"/>
          <w:szCs w:val="28"/>
        </w:rPr>
        <w:t xml:space="preserve">е зважаючи на позитивні </w:t>
      </w:r>
    </w:p>
    <w:p w:rsidR="00410EED" w:rsidRPr="00487E50" w:rsidRDefault="003558B5" w:rsidP="008300DA">
      <w:pPr>
        <w:jc w:val="both"/>
        <w:rPr>
          <w:sz w:val="28"/>
          <w:szCs w:val="28"/>
        </w:rPr>
      </w:pPr>
      <w:r w:rsidRPr="00487E50">
        <w:rPr>
          <w:sz w:val="28"/>
          <w:szCs w:val="28"/>
        </w:rPr>
        <w:lastRenderedPageBreak/>
        <w:t>тенденції у сфері підприємництва, з</w:t>
      </w:r>
      <w:r w:rsidR="00AC154F" w:rsidRPr="00487E50">
        <w:rPr>
          <w:sz w:val="28"/>
          <w:szCs w:val="28"/>
        </w:rPr>
        <w:t xml:space="preserve">алишаються актуальними </w:t>
      </w:r>
      <w:r w:rsidR="00854894" w:rsidRPr="00487E50">
        <w:rPr>
          <w:sz w:val="28"/>
          <w:szCs w:val="28"/>
        </w:rPr>
        <w:t xml:space="preserve">проблемні </w:t>
      </w:r>
      <w:r w:rsidR="00AC154F" w:rsidRPr="00487E50">
        <w:rPr>
          <w:sz w:val="28"/>
          <w:szCs w:val="28"/>
        </w:rPr>
        <w:t>питання</w:t>
      </w:r>
      <w:r w:rsidR="00A14225" w:rsidRPr="00487E50">
        <w:rPr>
          <w:sz w:val="28"/>
          <w:szCs w:val="28"/>
        </w:rPr>
        <w:t>,</w:t>
      </w:r>
      <w:r w:rsidRPr="00487E50">
        <w:rPr>
          <w:sz w:val="28"/>
          <w:szCs w:val="28"/>
        </w:rPr>
        <w:t xml:space="preserve"> що стримують його розвиток</w:t>
      </w:r>
      <w:r w:rsidR="00201FFE" w:rsidRPr="00487E50">
        <w:rPr>
          <w:sz w:val="28"/>
          <w:szCs w:val="28"/>
        </w:rPr>
        <w:t>.</w:t>
      </w:r>
      <w:r w:rsidR="00C35428" w:rsidRPr="00487E50">
        <w:rPr>
          <w:sz w:val="28"/>
          <w:szCs w:val="28"/>
        </w:rPr>
        <w:t xml:space="preserve"> Крім того, необхідно </w:t>
      </w:r>
      <w:r w:rsidR="00C35428" w:rsidRPr="00081769">
        <w:rPr>
          <w:sz w:val="28"/>
          <w:szCs w:val="28"/>
        </w:rPr>
        <w:t xml:space="preserve">звернути </w:t>
      </w:r>
      <w:r w:rsidR="00487E50" w:rsidRPr="00081769">
        <w:rPr>
          <w:sz w:val="28"/>
          <w:szCs w:val="28"/>
        </w:rPr>
        <w:t xml:space="preserve">особливу увагу на визначені </w:t>
      </w:r>
      <w:r w:rsidR="00C35428" w:rsidRPr="00081769">
        <w:rPr>
          <w:sz w:val="28"/>
          <w:szCs w:val="28"/>
        </w:rPr>
        <w:t xml:space="preserve">цілі Національної економічної стратегії  до 2030, що затверджена </w:t>
      </w:r>
      <w:r w:rsidR="00C35428" w:rsidRPr="00487E50">
        <w:rPr>
          <w:sz w:val="28"/>
          <w:szCs w:val="28"/>
        </w:rPr>
        <w:t>Кабінетом Міністрів України н</w:t>
      </w:r>
      <w:r w:rsidR="00C9362F" w:rsidRPr="00487E50">
        <w:rPr>
          <w:sz w:val="28"/>
          <w:szCs w:val="28"/>
        </w:rPr>
        <w:t>а початку 2021 року</w:t>
      </w:r>
      <w:r w:rsidR="00C35428" w:rsidRPr="00487E50">
        <w:rPr>
          <w:sz w:val="28"/>
          <w:szCs w:val="28"/>
        </w:rPr>
        <w:t>. Зокрема, у</w:t>
      </w:r>
      <w:r w:rsidR="00C9362F" w:rsidRPr="00487E50">
        <w:rPr>
          <w:sz w:val="28"/>
          <w:szCs w:val="28"/>
        </w:rPr>
        <w:t xml:space="preserve"> стратегії врах</w:t>
      </w:r>
      <w:r w:rsidR="00B8385D" w:rsidRPr="00487E50">
        <w:rPr>
          <w:sz w:val="28"/>
          <w:szCs w:val="28"/>
        </w:rPr>
        <w:t>овані</w:t>
      </w:r>
      <w:r w:rsidR="00C9362F" w:rsidRPr="00487E50">
        <w:rPr>
          <w:sz w:val="28"/>
          <w:szCs w:val="28"/>
        </w:rPr>
        <w:t xml:space="preserve"> останні тенденції та зміни у світі: глобальні зміни клімату, розвиток цифрової економіки, регіоналізаці</w:t>
      </w:r>
      <w:r w:rsidR="00696018" w:rsidRPr="00487E50">
        <w:rPr>
          <w:sz w:val="28"/>
          <w:szCs w:val="28"/>
        </w:rPr>
        <w:t>я</w:t>
      </w:r>
      <w:r w:rsidR="00C9362F" w:rsidRPr="00487E50">
        <w:rPr>
          <w:sz w:val="28"/>
          <w:szCs w:val="28"/>
        </w:rPr>
        <w:t xml:space="preserve"> міжнародного співробітництва.</w:t>
      </w:r>
      <w:r w:rsidR="00983589" w:rsidRPr="00487E50">
        <w:rPr>
          <w:sz w:val="28"/>
          <w:szCs w:val="28"/>
        </w:rPr>
        <w:t xml:space="preserve"> </w:t>
      </w:r>
      <w:r w:rsidR="00410EED" w:rsidRPr="00487E50">
        <w:rPr>
          <w:sz w:val="28"/>
          <w:szCs w:val="28"/>
        </w:rPr>
        <w:t>Одним</w:t>
      </w:r>
      <w:r w:rsidR="00696018" w:rsidRPr="00487E50">
        <w:rPr>
          <w:sz w:val="28"/>
          <w:szCs w:val="28"/>
        </w:rPr>
        <w:t>и</w:t>
      </w:r>
      <w:r w:rsidR="00410EED" w:rsidRPr="00487E50">
        <w:rPr>
          <w:sz w:val="28"/>
          <w:szCs w:val="28"/>
        </w:rPr>
        <w:t xml:space="preserve"> з ключових векторів Національної економічної стратегії визначено розвиток екосистеми підтримки бізнесу, розширення доступу до фінансування та спрощення регуляторного середовища</w:t>
      </w:r>
      <w:r w:rsidR="00696018" w:rsidRPr="00487E50">
        <w:rPr>
          <w:sz w:val="28"/>
          <w:szCs w:val="28"/>
        </w:rPr>
        <w:t>, розвиток цифрової економіки, декарбонізація з метою досягнення цілей кліматичної нейтральності, інтеграція промислового сектору до глобальних ланцюгів вартості та створення умов для розширення експорту промислової продукції, розвиток</w:t>
      </w:r>
      <w:r w:rsidR="00487E50" w:rsidRPr="00487E50">
        <w:rPr>
          <w:sz w:val="28"/>
          <w:szCs w:val="28"/>
        </w:rPr>
        <w:t xml:space="preserve"> та ефективне використання енергетичних ресурсів </w:t>
      </w:r>
      <w:r w:rsidR="00696018" w:rsidRPr="00487E50">
        <w:rPr>
          <w:sz w:val="28"/>
          <w:szCs w:val="28"/>
        </w:rPr>
        <w:t xml:space="preserve"> та інші.</w:t>
      </w:r>
    </w:p>
    <w:p w:rsidR="00A14225" w:rsidRPr="00EC7811" w:rsidRDefault="00696018" w:rsidP="00A14225">
      <w:pPr>
        <w:pStyle w:val="a3"/>
        <w:ind w:left="0" w:firstLine="567"/>
        <w:jc w:val="both"/>
        <w:rPr>
          <w:sz w:val="28"/>
          <w:szCs w:val="28"/>
        </w:rPr>
      </w:pPr>
      <w:r w:rsidRPr="00487E50">
        <w:rPr>
          <w:sz w:val="28"/>
          <w:szCs w:val="28"/>
        </w:rPr>
        <w:t>В</w:t>
      </w:r>
      <w:r w:rsidR="00A14225" w:rsidRPr="00487E50">
        <w:rPr>
          <w:sz w:val="28"/>
          <w:szCs w:val="28"/>
        </w:rPr>
        <w:t xml:space="preserve">ирішення проблемних питань </w:t>
      </w:r>
      <w:r w:rsidRPr="00487E50">
        <w:rPr>
          <w:sz w:val="28"/>
          <w:szCs w:val="28"/>
        </w:rPr>
        <w:t xml:space="preserve">розвитку </w:t>
      </w:r>
      <w:r w:rsidR="00A14225" w:rsidRPr="00487E50">
        <w:rPr>
          <w:sz w:val="28"/>
          <w:szCs w:val="28"/>
        </w:rPr>
        <w:t>міста</w:t>
      </w:r>
      <w:r w:rsidRPr="00487E50">
        <w:rPr>
          <w:sz w:val="28"/>
          <w:szCs w:val="28"/>
        </w:rPr>
        <w:t xml:space="preserve"> та досягнення</w:t>
      </w:r>
      <w:r w:rsidR="00A14225" w:rsidRPr="00487E50">
        <w:rPr>
          <w:sz w:val="28"/>
          <w:szCs w:val="28"/>
        </w:rPr>
        <w:t xml:space="preserve"> </w:t>
      </w:r>
      <w:r w:rsidR="00C35428" w:rsidRPr="00487E50">
        <w:rPr>
          <w:sz w:val="28"/>
          <w:szCs w:val="28"/>
        </w:rPr>
        <w:t xml:space="preserve">цілей національної стратегії  розвитку економіки  </w:t>
      </w:r>
      <w:r w:rsidR="00A14225" w:rsidRPr="00487E50">
        <w:rPr>
          <w:sz w:val="28"/>
          <w:szCs w:val="28"/>
        </w:rPr>
        <w:t>плану</w:t>
      </w:r>
      <w:r w:rsidR="001C4271" w:rsidRPr="00487E50">
        <w:rPr>
          <w:sz w:val="28"/>
          <w:szCs w:val="28"/>
        </w:rPr>
        <w:t>єть</w:t>
      </w:r>
      <w:r w:rsidR="00A14225" w:rsidRPr="00487E50">
        <w:rPr>
          <w:sz w:val="28"/>
          <w:szCs w:val="28"/>
        </w:rPr>
        <w:t xml:space="preserve">ся </w:t>
      </w:r>
      <w:r w:rsidR="001C4271" w:rsidRPr="00487E50">
        <w:rPr>
          <w:sz w:val="28"/>
          <w:szCs w:val="28"/>
        </w:rPr>
        <w:t>за</w:t>
      </w:r>
      <w:r w:rsidR="00A14225" w:rsidRPr="00487E50">
        <w:rPr>
          <w:sz w:val="28"/>
          <w:szCs w:val="28"/>
        </w:rPr>
        <w:t xml:space="preserve">  наступним</w:t>
      </w:r>
      <w:r w:rsidR="00A14225" w:rsidRPr="00EC7811">
        <w:rPr>
          <w:sz w:val="28"/>
          <w:szCs w:val="28"/>
        </w:rPr>
        <w:t xml:space="preserve"> напрямкам</w:t>
      </w:r>
      <w:r w:rsidR="001C4271">
        <w:rPr>
          <w:sz w:val="28"/>
          <w:szCs w:val="28"/>
        </w:rPr>
        <w:t>и</w:t>
      </w:r>
      <w:r w:rsidR="00A14225" w:rsidRPr="00EC7811">
        <w:rPr>
          <w:sz w:val="28"/>
          <w:szCs w:val="28"/>
        </w:rPr>
        <w:t xml:space="preserve">: </w:t>
      </w:r>
    </w:p>
    <w:p w:rsidR="00A14225" w:rsidRPr="00EC7811" w:rsidRDefault="00A14225" w:rsidP="00A14225">
      <w:pPr>
        <w:pStyle w:val="a3"/>
        <w:ind w:left="0" w:firstLine="567"/>
        <w:jc w:val="both"/>
        <w:rPr>
          <w:sz w:val="28"/>
          <w:szCs w:val="28"/>
        </w:rPr>
      </w:pPr>
      <w:r w:rsidRPr="00EC7811">
        <w:rPr>
          <w:sz w:val="28"/>
          <w:szCs w:val="28"/>
        </w:rPr>
        <w:t xml:space="preserve">● надання підтримки суб’єктам підприємницької діяльності через </w:t>
      </w:r>
      <w:r w:rsidR="00F15457" w:rsidRPr="00EC7811">
        <w:rPr>
          <w:sz w:val="28"/>
          <w:szCs w:val="28"/>
        </w:rPr>
        <w:t xml:space="preserve">спрощення </w:t>
      </w:r>
      <w:r w:rsidR="00F15457" w:rsidRPr="00C35428">
        <w:rPr>
          <w:sz w:val="28"/>
          <w:szCs w:val="28"/>
        </w:rPr>
        <w:t xml:space="preserve">регуляторної системи, удосконалення інструментів </w:t>
      </w:r>
      <w:r w:rsidRPr="00C35428">
        <w:rPr>
          <w:sz w:val="28"/>
          <w:szCs w:val="28"/>
        </w:rPr>
        <w:t>фінансов</w:t>
      </w:r>
      <w:r w:rsidR="00F15457" w:rsidRPr="00C35428">
        <w:rPr>
          <w:sz w:val="28"/>
          <w:szCs w:val="28"/>
        </w:rPr>
        <w:t xml:space="preserve">ої підтримки, </w:t>
      </w:r>
      <w:r w:rsidRPr="00EC7811">
        <w:rPr>
          <w:sz w:val="28"/>
          <w:szCs w:val="28"/>
        </w:rPr>
        <w:t>створення сприятливого середовища для започаткування і ведення п</w:t>
      </w:r>
      <w:r w:rsidR="00F15457" w:rsidRPr="00EC7811">
        <w:rPr>
          <w:sz w:val="28"/>
          <w:szCs w:val="28"/>
        </w:rPr>
        <w:t>ідприємницької діяльності</w:t>
      </w:r>
      <w:r w:rsidRPr="00EC7811">
        <w:rPr>
          <w:sz w:val="28"/>
          <w:szCs w:val="28"/>
        </w:rPr>
        <w:t>;</w:t>
      </w:r>
    </w:p>
    <w:p w:rsidR="00A14225" w:rsidRPr="00EC7811" w:rsidRDefault="00A14225" w:rsidP="00EC7811">
      <w:pPr>
        <w:pStyle w:val="a3"/>
        <w:ind w:left="0" w:firstLine="567"/>
        <w:jc w:val="both"/>
        <w:rPr>
          <w:sz w:val="28"/>
          <w:szCs w:val="28"/>
        </w:rPr>
      </w:pPr>
      <w:r w:rsidRPr="00EC7811">
        <w:rPr>
          <w:sz w:val="28"/>
          <w:szCs w:val="28"/>
        </w:rPr>
        <w:t xml:space="preserve">● формування </w:t>
      </w:r>
      <w:r w:rsidRPr="00C35428">
        <w:rPr>
          <w:sz w:val="28"/>
          <w:szCs w:val="28"/>
        </w:rPr>
        <w:t xml:space="preserve">підприємницької культури за рахунок </w:t>
      </w:r>
      <w:r w:rsidR="0037354D">
        <w:rPr>
          <w:sz w:val="28"/>
          <w:szCs w:val="28"/>
        </w:rPr>
        <w:t>п</w:t>
      </w:r>
      <w:r w:rsidR="0037354D" w:rsidRPr="00C35428">
        <w:rPr>
          <w:sz w:val="28"/>
          <w:szCs w:val="28"/>
        </w:rPr>
        <w:t>ідвищення рівня компетенцій</w:t>
      </w:r>
      <w:r w:rsidR="0037354D">
        <w:rPr>
          <w:sz w:val="28"/>
          <w:szCs w:val="28"/>
        </w:rPr>
        <w:t xml:space="preserve">, </w:t>
      </w:r>
      <w:r w:rsidR="001C4271" w:rsidRPr="001C4271">
        <w:rPr>
          <w:sz w:val="28"/>
          <w:szCs w:val="28"/>
        </w:rPr>
        <w:t xml:space="preserve">популяризації </w:t>
      </w:r>
      <w:r w:rsidRPr="00EC7811">
        <w:rPr>
          <w:sz w:val="28"/>
          <w:szCs w:val="28"/>
        </w:rPr>
        <w:t>підприємницької</w:t>
      </w:r>
      <w:r w:rsidR="00EC7811" w:rsidRPr="00EC7811">
        <w:rPr>
          <w:sz w:val="28"/>
          <w:szCs w:val="28"/>
        </w:rPr>
        <w:t xml:space="preserve"> </w:t>
      </w:r>
      <w:r w:rsidRPr="00EC7811">
        <w:rPr>
          <w:sz w:val="28"/>
          <w:szCs w:val="28"/>
        </w:rPr>
        <w:t>діяльності, нарощування інформаційної та освітньої підтримки</w:t>
      </w:r>
      <w:r w:rsidR="00EC7811" w:rsidRPr="00EC7811">
        <w:rPr>
          <w:sz w:val="28"/>
          <w:szCs w:val="28"/>
        </w:rPr>
        <w:t xml:space="preserve"> </w:t>
      </w:r>
      <w:r w:rsidRPr="00EC7811">
        <w:rPr>
          <w:sz w:val="28"/>
          <w:szCs w:val="28"/>
        </w:rPr>
        <w:t>підприємництва;</w:t>
      </w:r>
    </w:p>
    <w:p w:rsidR="00844244" w:rsidRPr="00EC7811" w:rsidRDefault="00A14225" w:rsidP="00844244">
      <w:pPr>
        <w:tabs>
          <w:tab w:val="left" w:pos="993"/>
          <w:tab w:val="left" w:pos="1134"/>
        </w:tabs>
        <w:ind w:firstLine="709"/>
        <w:jc w:val="both"/>
        <w:rPr>
          <w:bCs/>
          <w:sz w:val="28"/>
          <w:szCs w:val="28"/>
        </w:rPr>
      </w:pPr>
      <w:r w:rsidRPr="00EC7811">
        <w:rPr>
          <w:sz w:val="28"/>
          <w:szCs w:val="28"/>
        </w:rPr>
        <w:t xml:space="preserve">● </w:t>
      </w:r>
      <w:r w:rsidR="00EC7811" w:rsidRPr="00EC7811">
        <w:rPr>
          <w:sz w:val="28"/>
          <w:szCs w:val="28"/>
        </w:rPr>
        <w:t>п</w:t>
      </w:r>
      <w:r w:rsidRPr="00EC7811">
        <w:rPr>
          <w:sz w:val="28"/>
          <w:szCs w:val="28"/>
        </w:rPr>
        <w:t>росування економічного потенціалу міста</w:t>
      </w:r>
      <w:r w:rsidR="00EC7811" w:rsidRPr="00EC7811">
        <w:rPr>
          <w:sz w:val="28"/>
          <w:szCs w:val="28"/>
        </w:rPr>
        <w:t>, зокрема</w:t>
      </w:r>
      <w:r w:rsidRPr="00EC7811">
        <w:rPr>
          <w:sz w:val="28"/>
          <w:szCs w:val="28"/>
        </w:rPr>
        <w:t xml:space="preserve"> </w:t>
      </w:r>
      <w:r w:rsidR="00F15457" w:rsidRPr="00EC7811">
        <w:rPr>
          <w:sz w:val="28"/>
          <w:szCs w:val="28"/>
        </w:rPr>
        <w:t xml:space="preserve">через розвиток міжрегіональної та міжнародної співпраці, </w:t>
      </w:r>
      <w:r w:rsidRPr="00EC7811">
        <w:rPr>
          <w:sz w:val="28"/>
          <w:szCs w:val="28"/>
        </w:rPr>
        <w:t xml:space="preserve">поширення інформації </w:t>
      </w:r>
      <w:r w:rsidR="00F15457" w:rsidRPr="00EC7811">
        <w:rPr>
          <w:sz w:val="28"/>
          <w:szCs w:val="28"/>
        </w:rPr>
        <w:t xml:space="preserve">про інвестиційні пропозиції міста, продукцію і послуги місцевих  виробників та надавачів послуг, туристичний потенціал міста, </w:t>
      </w:r>
      <w:r w:rsidRPr="00EC7811">
        <w:rPr>
          <w:sz w:val="28"/>
          <w:szCs w:val="28"/>
        </w:rPr>
        <w:t>сприяння налагодженню ділових контактів</w:t>
      </w:r>
      <w:r w:rsidR="00EC7811" w:rsidRPr="00EC7811">
        <w:rPr>
          <w:sz w:val="28"/>
          <w:szCs w:val="28"/>
        </w:rPr>
        <w:t>;</w:t>
      </w:r>
      <w:r w:rsidR="00844244" w:rsidRPr="00EC7811">
        <w:rPr>
          <w:bCs/>
          <w:sz w:val="28"/>
          <w:szCs w:val="28"/>
        </w:rPr>
        <w:t xml:space="preserve"> </w:t>
      </w:r>
    </w:p>
    <w:p w:rsidR="00EC7811" w:rsidRDefault="00A14225" w:rsidP="00696018">
      <w:pPr>
        <w:pStyle w:val="a3"/>
        <w:tabs>
          <w:tab w:val="left" w:pos="993"/>
        </w:tabs>
        <w:ind w:left="0" w:firstLine="567"/>
        <w:jc w:val="both"/>
        <w:rPr>
          <w:sz w:val="28"/>
          <w:szCs w:val="28"/>
        </w:rPr>
      </w:pPr>
      <w:r w:rsidRPr="00EC7811">
        <w:rPr>
          <w:sz w:val="28"/>
          <w:szCs w:val="28"/>
        </w:rPr>
        <w:t xml:space="preserve">● </w:t>
      </w:r>
      <w:r w:rsidR="0037354D" w:rsidRPr="0037354D">
        <w:rPr>
          <w:sz w:val="28"/>
          <w:szCs w:val="28"/>
        </w:rPr>
        <w:t>покращення комунікації</w:t>
      </w:r>
      <w:r w:rsidR="0037354D">
        <w:rPr>
          <w:sz w:val="28"/>
          <w:szCs w:val="28"/>
        </w:rPr>
        <w:t xml:space="preserve"> та</w:t>
      </w:r>
      <w:r w:rsidR="0037354D" w:rsidRPr="00696018">
        <w:rPr>
          <w:sz w:val="28"/>
          <w:szCs w:val="28"/>
        </w:rPr>
        <w:t xml:space="preserve"> </w:t>
      </w:r>
      <w:r w:rsidR="00EC7811" w:rsidRPr="00696018">
        <w:rPr>
          <w:sz w:val="28"/>
          <w:szCs w:val="28"/>
        </w:rPr>
        <w:t>р</w:t>
      </w:r>
      <w:r w:rsidRPr="00696018">
        <w:rPr>
          <w:sz w:val="28"/>
          <w:szCs w:val="28"/>
        </w:rPr>
        <w:t xml:space="preserve">озвиток </w:t>
      </w:r>
      <w:r w:rsidR="00696018" w:rsidRPr="00696018">
        <w:rPr>
          <w:sz w:val="28"/>
          <w:szCs w:val="28"/>
        </w:rPr>
        <w:t>інфраструктури підтримки підприємництва</w:t>
      </w:r>
      <w:r w:rsidR="00EC7811">
        <w:rPr>
          <w:sz w:val="28"/>
          <w:szCs w:val="28"/>
        </w:rPr>
        <w:t>;</w:t>
      </w:r>
    </w:p>
    <w:p w:rsidR="006E6BF7" w:rsidRPr="00B20FFB" w:rsidRDefault="006E6BF7" w:rsidP="009002C4">
      <w:pPr>
        <w:pStyle w:val="a3"/>
        <w:numPr>
          <w:ilvl w:val="0"/>
          <w:numId w:val="33"/>
        </w:numPr>
        <w:tabs>
          <w:tab w:val="left" w:pos="993"/>
        </w:tabs>
        <w:ind w:left="0" w:firstLine="567"/>
        <w:jc w:val="both"/>
        <w:rPr>
          <w:sz w:val="28"/>
          <w:szCs w:val="28"/>
        </w:rPr>
      </w:pPr>
      <w:r w:rsidRPr="00B20FFB">
        <w:rPr>
          <w:sz w:val="28"/>
          <w:szCs w:val="28"/>
        </w:rPr>
        <w:t>посилення діяльності із залучення інвестицій до міста та створення привабливого інвестиційного іміджу</w:t>
      </w:r>
      <w:r w:rsidR="009002C4" w:rsidRPr="00B20FFB">
        <w:rPr>
          <w:sz w:val="28"/>
          <w:szCs w:val="28"/>
        </w:rPr>
        <w:t xml:space="preserve">, </w:t>
      </w:r>
      <w:r w:rsidR="00651AD8" w:rsidRPr="00B20FFB">
        <w:rPr>
          <w:sz w:val="28"/>
          <w:szCs w:val="28"/>
        </w:rPr>
        <w:t>залучення коштів міжнародної технічної допомоги та кредитних коштів на реалізацію суспільно важливих проектів міста.</w:t>
      </w:r>
    </w:p>
    <w:p w:rsidR="007B09D4" w:rsidRDefault="00EC7A05" w:rsidP="006D31E4">
      <w:pPr>
        <w:pStyle w:val="a3"/>
        <w:tabs>
          <w:tab w:val="left" w:pos="993"/>
        </w:tabs>
        <w:ind w:left="0" w:firstLine="709"/>
        <w:jc w:val="both"/>
        <w:rPr>
          <w:sz w:val="28"/>
          <w:szCs w:val="28"/>
        </w:rPr>
      </w:pPr>
      <w:r w:rsidRPr="006D31E4">
        <w:rPr>
          <w:sz w:val="28"/>
          <w:szCs w:val="28"/>
        </w:rPr>
        <w:t xml:space="preserve">Незважаючи на труднощі і перешкоди, що існують, наше місто може розраховувати на </w:t>
      </w:r>
      <w:r w:rsidR="00B22798">
        <w:rPr>
          <w:sz w:val="28"/>
          <w:szCs w:val="28"/>
        </w:rPr>
        <w:t xml:space="preserve">ріст показників його розвитку, </w:t>
      </w:r>
      <w:r w:rsidRPr="006D31E4">
        <w:rPr>
          <w:sz w:val="28"/>
          <w:szCs w:val="28"/>
        </w:rPr>
        <w:t>збільшення обсягів інвестицій</w:t>
      </w:r>
      <w:r w:rsidR="00B22798">
        <w:rPr>
          <w:sz w:val="28"/>
          <w:szCs w:val="28"/>
        </w:rPr>
        <w:t>, обсягів реалізації товарів та послуг, та як слідство надходжень до міського бюджету.</w:t>
      </w:r>
      <w:r w:rsidRPr="006D31E4">
        <w:rPr>
          <w:sz w:val="28"/>
          <w:szCs w:val="28"/>
        </w:rPr>
        <w:t xml:space="preserve"> Природно-ресурсний потенціал міста та зручне економіко-географічне положення становлять міцну основ</w:t>
      </w:r>
      <w:r w:rsidR="00A14B94">
        <w:rPr>
          <w:sz w:val="28"/>
          <w:szCs w:val="28"/>
        </w:rPr>
        <w:t>у для втілення в життя інвесторами</w:t>
      </w:r>
      <w:r w:rsidRPr="006D31E4">
        <w:rPr>
          <w:sz w:val="28"/>
          <w:szCs w:val="28"/>
        </w:rPr>
        <w:t xml:space="preserve"> низки бізнес-проектів, направлених на розвиток та реконструкцію  існуючих на території  міста об’єктів, </w:t>
      </w:r>
      <w:r w:rsidR="00E80A3F" w:rsidRPr="006D31E4">
        <w:rPr>
          <w:sz w:val="28"/>
          <w:szCs w:val="28"/>
        </w:rPr>
        <w:t xml:space="preserve">розвиток туристичної  галузі, </w:t>
      </w:r>
      <w:r w:rsidRPr="006D31E4">
        <w:rPr>
          <w:sz w:val="28"/>
          <w:szCs w:val="28"/>
        </w:rPr>
        <w:t xml:space="preserve">а також на створення нових - промислового, житлового  та соціально-культурного призначення. </w:t>
      </w:r>
    </w:p>
    <w:p w:rsidR="00EC7A05" w:rsidRPr="006D31E4" w:rsidRDefault="007B09D4" w:rsidP="006D31E4">
      <w:pPr>
        <w:pStyle w:val="a3"/>
        <w:tabs>
          <w:tab w:val="left" w:pos="993"/>
        </w:tabs>
        <w:ind w:left="0" w:firstLine="709"/>
        <w:jc w:val="both"/>
        <w:rPr>
          <w:sz w:val="28"/>
          <w:szCs w:val="28"/>
        </w:rPr>
      </w:pPr>
      <w:r w:rsidRPr="007B09D4">
        <w:rPr>
          <w:sz w:val="28"/>
          <w:szCs w:val="28"/>
        </w:rPr>
        <w:t>Вирішення проблем</w:t>
      </w:r>
      <w:r>
        <w:rPr>
          <w:sz w:val="28"/>
          <w:szCs w:val="28"/>
        </w:rPr>
        <w:t>них питань</w:t>
      </w:r>
      <w:r w:rsidRPr="007B09D4">
        <w:rPr>
          <w:sz w:val="28"/>
          <w:szCs w:val="28"/>
        </w:rPr>
        <w:t xml:space="preserve"> буде здійснюватися шляхом реалізації комплексу заходів з </w:t>
      </w:r>
      <w:r w:rsidR="00D17EB9">
        <w:rPr>
          <w:sz w:val="28"/>
          <w:szCs w:val="28"/>
        </w:rPr>
        <w:t xml:space="preserve">просування </w:t>
      </w:r>
      <w:r w:rsidRPr="007B09D4">
        <w:rPr>
          <w:sz w:val="28"/>
          <w:szCs w:val="28"/>
        </w:rPr>
        <w:t>інвестиційного потенціалу міста, формування сприятливого інвестиційного клімату міста, надання інформаційної</w:t>
      </w:r>
      <w:r>
        <w:rPr>
          <w:sz w:val="28"/>
          <w:szCs w:val="28"/>
        </w:rPr>
        <w:t xml:space="preserve">, </w:t>
      </w:r>
      <w:r w:rsidRPr="007B09D4">
        <w:rPr>
          <w:sz w:val="28"/>
          <w:szCs w:val="28"/>
        </w:rPr>
        <w:t xml:space="preserve">організаційної </w:t>
      </w:r>
      <w:r>
        <w:rPr>
          <w:sz w:val="28"/>
          <w:szCs w:val="28"/>
        </w:rPr>
        <w:t xml:space="preserve"> та ресурсної підтримки суб’єктів</w:t>
      </w:r>
      <w:r w:rsidRPr="007B09D4">
        <w:rPr>
          <w:sz w:val="28"/>
          <w:szCs w:val="28"/>
        </w:rPr>
        <w:t xml:space="preserve"> підприємницької  діяльності.</w:t>
      </w:r>
    </w:p>
    <w:p w:rsidR="00EC7A05" w:rsidRPr="00DD6F0D" w:rsidRDefault="00EC7A05" w:rsidP="006D31E4">
      <w:pPr>
        <w:tabs>
          <w:tab w:val="left" w:pos="993"/>
        </w:tabs>
        <w:ind w:firstLine="709"/>
        <w:jc w:val="both"/>
        <w:rPr>
          <w:sz w:val="28"/>
          <w:szCs w:val="28"/>
        </w:rPr>
      </w:pPr>
      <w:r>
        <w:rPr>
          <w:sz w:val="28"/>
          <w:szCs w:val="28"/>
        </w:rPr>
        <w:t>В</w:t>
      </w:r>
      <w:r w:rsidRPr="00EE6AD7">
        <w:rPr>
          <w:sz w:val="28"/>
          <w:szCs w:val="28"/>
        </w:rPr>
        <w:t>иконання Програми передбачається протягом 20</w:t>
      </w:r>
      <w:r w:rsidR="00813CA0">
        <w:rPr>
          <w:sz w:val="28"/>
          <w:szCs w:val="28"/>
        </w:rPr>
        <w:t>22</w:t>
      </w:r>
      <w:r w:rsidRPr="00EE6AD7">
        <w:rPr>
          <w:sz w:val="28"/>
          <w:szCs w:val="28"/>
        </w:rPr>
        <w:t>-20</w:t>
      </w:r>
      <w:r>
        <w:rPr>
          <w:sz w:val="28"/>
          <w:szCs w:val="28"/>
        </w:rPr>
        <w:t>2</w:t>
      </w:r>
      <w:r w:rsidR="00813CA0">
        <w:rPr>
          <w:sz w:val="28"/>
          <w:szCs w:val="28"/>
        </w:rPr>
        <w:t>6</w:t>
      </w:r>
      <w:r w:rsidRPr="00EE6AD7">
        <w:rPr>
          <w:sz w:val="28"/>
          <w:szCs w:val="28"/>
        </w:rPr>
        <w:t xml:space="preserve"> років.</w:t>
      </w:r>
    </w:p>
    <w:p w:rsidR="00EC7A05" w:rsidRDefault="00EC7A05" w:rsidP="006D31E4">
      <w:pPr>
        <w:tabs>
          <w:tab w:val="left" w:pos="993"/>
        </w:tabs>
        <w:ind w:firstLine="709"/>
        <w:jc w:val="center"/>
        <w:rPr>
          <w:b/>
          <w:sz w:val="28"/>
          <w:szCs w:val="28"/>
        </w:rPr>
      </w:pPr>
    </w:p>
    <w:p w:rsidR="001F273D" w:rsidRDefault="001F273D" w:rsidP="006D31E4">
      <w:pPr>
        <w:tabs>
          <w:tab w:val="left" w:pos="993"/>
        </w:tabs>
        <w:ind w:firstLine="709"/>
        <w:jc w:val="center"/>
        <w:rPr>
          <w:b/>
          <w:sz w:val="28"/>
          <w:szCs w:val="28"/>
        </w:rPr>
      </w:pPr>
    </w:p>
    <w:p w:rsidR="001F273D" w:rsidRDefault="001F273D" w:rsidP="006D31E4">
      <w:pPr>
        <w:tabs>
          <w:tab w:val="left" w:pos="993"/>
        </w:tabs>
        <w:ind w:firstLine="709"/>
        <w:jc w:val="center"/>
        <w:rPr>
          <w:b/>
          <w:sz w:val="28"/>
          <w:szCs w:val="28"/>
        </w:rPr>
      </w:pPr>
    </w:p>
    <w:p w:rsidR="001F273D" w:rsidRDefault="001F273D" w:rsidP="006D31E4">
      <w:pPr>
        <w:tabs>
          <w:tab w:val="left" w:pos="993"/>
        </w:tabs>
        <w:ind w:firstLine="709"/>
        <w:jc w:val="center"/>
        <w:rPr>
          <w:b/>
          <w:sz w:val="28"/>
          <w:szCs w:val="28"/>
        </w:rPr>
      </w:pPr>
    </w:p>
    <w:p w:rsidR="001F273D" w:rsidRDefault="001F273D" w:rsidP="006D31E4">
      <w:pPr>
        <w:tabs>
          <w:tab w:val="left" w:pos="993"/>
        </w:tabs>
        <w:ind w:firstLine="709"/>
        <w:jc w:val="center"/>
        <w:rPr>
          <w:b/>
          <w:sz w:val="28"/>
          <w:szCs w:val="28"/>
        </w:rPr>
      </w:pPr>
    </w:p>
    <w:p w:rsidR="00EC7A05" w:rsidRDefault="00EC7A05" w:rsidP="006D31E4">
      <w:pPr>
        <w:tabs>
          <w:tab w:val="left" w:pos="993"/>
        </w:tabs>
        <w:ind w:firstLine="709"/>
        <w:jc w:val="center"/>
        <w:rPr>
          <w:b/>
          <w:sz w:val="28"/>
          <w:szCs w:val="28"/>
        </w:rPr>
      </w:pPr>
      <w:r w:rsidRPr="00DD6F0D">
        <w:rPr>
          <w:b/>
          <w:sz w:val="28"/>
          <w:szCs w:val="28"/>
        </w:rPr>
        <w:t>ПЕРЕЛІК ЗАВДАНЬ ТА ЗАХОДІВ ПРОГРАМИ</w:t>
      </w:r>
    </w:p>
    <w:p w:rsidR="00EC7A05" w:rsidRPr="00A7427F" w:rsidRDefault="00EC7A05" w:rsidP="006D31E4">
      <w:pPr>
        <w:pStyle w:val="a9"/>
        <w:tabs>
          <w:tab w:val="left" w:pos="993"/>
        </w:tabs>
        <w:spacing w:before="0" w:beforeAutospacing="0" w:after="0" w:afterAutospacing="0"/>
        <w:ind w:firstLine="709"/>
        <w:jc w:val="both"/>
        <w:rPr>
          <w:bCs/>
          <w:sz w:val="28"/>
          <w:szCs w:val="28"/>
          <w:lang w:val="uk-UA"/>
        </w:rPr>
      </w:pPr>
      <w:r w:rsidRPr="00A7427F">
        <w:rPr>
          <w:bCs/>
          <w:sz w:val="28"/>
          <w:szCs w:val="28"/>
          <w:lang w:val="uk-UA"/>
        </w:rPr>
        <w:t>Основними завданнями програми є:</w:t>
      </w:r>
    </w:p>
    <w:p w:rsidR="005E7D81" w:rsidRPr="00F15C9F" w:rsidRDefault="00013815" w:rsidP="00F15C9F">
      <w:pPr>
        <w:pStyle w:val="a3"/>
        <w:numPr>
          <w:ilvl w:val="0"/>
          <w:numId w:val="20"/>
        </w:numPr>
        <w:tabs>
          <w:tab w:val="left" w:pos="710"/>
        </w:tabs>
        <w:autoSpaceDE w:val="0"/>
        <w:autoSpaceDN w:val="0"/>
        <w:spacing w:after="200"/>
        <w:ind w:left="0" w:firstLine="567"/>
        <w:jc w:val="both"/>
        <w:rPr>
          <w:rStyle w:val="rvts0"/>
          <w:spacing w:val="-4"/>
          <w:sz w:val="28"/>
          <w:szCs w:val="28"/>
        </w:rPr>
      </w:pPr>
      <w:r w:rsidRPr="00F15C9F">
        <w:rPr>
          <w:rStyle w:val="rvts0"/>
          <w:spacing w:val="-4"/>
          <w:sz w:val="28"/>
          <w:szCs w:val="28"/>
        </w:rPr>
        <w:t xml:space="preserve"> формування сприятливих нормативно-правових умов для започаткування та ефективного провадження підприємницької діяльності на основі дерегуляції регуляторної політики у сфері господарської діяльності;</w:t>
      </w:r>
    </w:p>
    <w:p w:rsidR="00813CA0" w:rsidRPr="00F15C9F" w:rsidRDefault="00F15C9F" w:rsidP="00F15C9F">
      <w:pPr>
        <w:pStyle w:val="a3"/>
        <w:numPr>
          <w:ilvl w:val="0"/>
          <w:numId w:val="20"/>
        </w:numPr>
        <w:tabs>
          <w:tab w:val="left" w:pos="710"/>
        </w:tabs>
        <w:autoSpaceDE w:val="0"/>
        <w:autoSpaceDN w:val="0"/>
        <w:spacing w:after="200"/>
        <w:ind w:left="0" w:firstLine="567"/>
        <w:jc w:val="both"/>
        <w:rPr>
          <w:rStyle w:val="rvts0"/>
          <w:spacing w:val="-4"/>
          <w:sz w:val="28"/>
          <w:szCs w:val="28"/>
        </w:rPr>
      </w:pPr>
      <w:r w:rsidRPr="00F15C9F">
        <w:rPr>
          <w:rStyle w:val="rvts0"/>
          <w:spacing w:val="-4"/>
          <w:sz w:val="28"/>
          <w:szCs w:val="28"/>
        </w:rPr>
        <w:t xml:space="preserve"> </w:t>
      </w:r>
      <w:r w:rsidR="00813CA0" w:rsidRPr="00F15C9F">
        <w:rPr>
          <w:rStyle w:val="rvts0"/>
          <w:spacing w:val="-4"/>
          <w:sz w:val="28"/>
          <w:szCs w:val="28"/>
        </w:rPr>
        <w:t>створення сприятливих умов для започаткування нових та розвитку існуючих підприємств, підвищення їх конкурентоздатності;</w:t>
      </w:r>
    </w:p>
    <w:p w:rsidR="00F15C9F" w:rsidRPr="00F15C9F" w:rsidRDefault="003575E5" w:rsidP="00F15C9F">
      <w:pPr>
        <w:pStyle w:val="a3"/>
        <w:numPr>
          <w:ilvl w:val="0"/>
          <w:numId w:val="20"/>
        </w:numPr>
        <w:tabs>
          <w:tab w:val="left" w:pos="710"/>
        </w:tabs>
        <w:autoSpaceDE w:val="0"/>
        <w:autoSpaceDN w:val="0"/>
        <w:spacing w:after="200"/>
        <w:ind w:left="0" w:firstLine="567"/>
        <w:jc w:val="both"/>
        <w:rPr>
          <w:rStyle w:val="rvts0"/>
          <w:spacing w:val="-4"/>
          <w:sz w:val="28"/>
          <w:szCs w:val="28"/>
        </w:rPr>
      </w:pPr>
      <w:r>
        <w:rPr>
          <w:rStyle w:val="rvts0"/>
          <w:spacing w:val="-4"/>
          <w:sz w:val="28"/>
          <w:szCs w:val="28"/>
        </w:rPr>
        <w:t xml:space="preserve"> надання організаційної,</w:t>
      </w:r>
      <w:r w:rsidR="00F15C9F" w:rsidRPr="00F15C9F">
        <w:rPr>
          <w:rStyle w:val="rvts0"/>
          <w:spacing w:val="-4"/>
          <w:sz w:val="28"/>
          <w:szCs w:val="28"/>
        </w:rPr>
        <w:t xml:space="preserve"> інформаційно</w:t>
      </w:r>
      <w:r>
        <w:rPr>
          <w:rStyle w:val="rvts0"/>
          <w:spacing w:val="-4"/>
          <w:sz w:val="28"/>
          <w:szCs w:val="28"/>
        </w:rPr>
        <w:t>-</w:t>
      </w:r>
      <w:r w:rsidR="00F15C9F" w:rsidRPr="00F15C9F">
        <w:rPr>
          <w:rStyle w:val="rvts0"/>
          <w:spacing w:val="-4"/>
          <w:sz w:val="28"/>
          <w:szCs w:val="28"/>
        </w:rPr>
        <w:t xml:space="preserve">консультаційної </w:t>
      </w:r>
      <w:r>
        <w:rPr>
          <w:rStyle w:val="rvts0"/>
          <w:spacing w:val="-4"/>
          <w:sz w:val="28"/>
          <w:szCs w:val="28"/>
        </w:rPr>
        <w:t xml:space="preserve">та ресурсної </w:t>
      </w:r>
      <w:r w:rsidR="00F15C9F" w:rsidRPr="00F15C9F">
        <w:rPr>
          <w:rStyle w:val="rvts0"/>
          <w:spacing w:val="-4"/>
          <w:sz w:val="28"/>
          <w:szCs w:val="28"/>
        </w:rPr>
        <w:t xml:space="preserve">підтримки суб’єктам підприємництва; </w:t>
      </w:r>
    </w:p>
    <w:p w:rsidR="00F15C9F" w:rsidRDefault="00F15C9F" w:rsidP="00F15C9F">
      <w:pPr>
        <w:pStyle w:val="a3"/>
        <w:numPr>
          <w:ilvl w:val="0"/>
          <w:numId w:val="20"/>
        </w:numPr>
        <w:tabs>
          <w:tab w:val="left" w:pos="710"/>
        </w:tabs>
        <w:autoSpaceDE w:val="0"/>
        <w:autoSpaceDN w:val="0"/>
        <w:spacing w:after="200"/>
        <w:ind w:left="0" w:firstLine="567"/>
        <w:jc w:val="both"/>
        <w:rPr>
          <w:rStyle w:val="rvts0"/>
          <w:spacing w:val="-4"/>
          <w:sz w:val="28"/>
          <w:szCs w:val="28"/>
        </w:rPr>
      </w:pPr>
      <w:r w:rsidRPr="00F15C9F">
        <w:rPr>
          <w:rStyle w:val="rvts0"/>
          <w:spacing w:val="-4"/>
          <w:sz w:val="28"/>
          <w:szCs w:val="28"/>
        </w:rPr>
        <w:t xml:space="preserve"> </w:t>
      </w:r>
      <w:r w:rsidR="008F32DF" w:rsidRPr="00F15C9F">
        <w:rPr>
          <w:rStyle w:val="rvts0"/>
          <w:spacing w:val="-4"/>
          <w:sz w:val="28"/>
          <w:szCs w:val="28"/>
        </w:rPr>
        <w:t>розвиток інфрастр</w:t>
      </w:r>
      <w:r w:rsidR="00013815" w:rsidRPr="00F15C9F">
        <w:rPr>
          <w:rStyle w:val="rvts0"/>
          <w:spacing w:val="-4"/>
          <w:sz w:val="28"/>
          <w:szCs w:val="28"/>
        </w:rPr>
        <w:t>уктури підтримки підприємництва</w:t>
      </w:r>
      <w:r w:rsidRPr="00F15C9F">
        <w:rPr>
          <w:rStyle w:val="rvts0"/>
          <w:spacing w:val="-4"/>
          <w:sz w:val="28"/>
          <w:szCs w:val="28"/>
        </w:rPr>
        <w:t>,</w:t>
      </w:r>
      <w:r w:rsidRPr="00F15C9F">
        <w:t xml:space="preserve"> </w:t>
      </w:r>
      <w:r w:rsidRPr="00F15C9F">
        <w:rPr>
          <w:rStyle w:val="rvts0"/>
          <w:spacing w:val="-4"/>
          <w:sz w:val="28"/>
          <w:szCs w:val="28"/>
        </w:rPr>
        <w:t>підвищення якості та розширення спектра послуг</w:t>
      </w:r>
      <w:r w:rsidR="00013815" w:rsidRPr="00F15C9F">
        <w:rPr>
          <w:rStyle w:val="rvts0"/>
          <w:spacing w:val="-4"/>
          <w:sz w:val="28"/>
          <w:szCs w:val="28"/>
        </w:rPr>
        <w:t>;</w:t>
      </w:r>
    </w:p>
    <w:p w:rsidR="008F32DF" w:rsidRPr="003575E5" w:rsidRDefault="00F15C9F" w:rsidP="00D17EB9">
      <w:pPr>
        <w:pStyle w:val="a3"/>
        <w:numPr>
          <w:ilvl w:val="0"/>
          <w:numId w:val="20"/>
        </w:numPr>
        <w:tabs>
          <w:tab w:val="left" w:pos="710"/>
        </w:tabs>
        <w:autoSpaceDE w:val="0"/>
        <w:autoSpaceDN w:val="0"/>
        <w:spacing w:after="200"/>
        <w:ind w:left="0" w:firstLine="567"/>
        <w:jc w:val="both"/>
        <w:rPr>
          <w:rStyle w:val="rvts0"/>
          <w:spacing w:val="-4"/>
          <w:sz w:val="28"/>
          <w:szCs w:val="28"/>
        </w:rPr>
      </w:pPr>
      <w:r w:rsidRPr="003575E5">
        <w:rPr>
          <w:sz w:val="28"/>
          <w:szCs w:val="28"/>
        </w:rPr>
        <w:t xml:space="preserve"> підтримка ділової та інвестиційної активності, </w:t>
      </w:r>
      <w:r w:rsidR="00D50EEB" w:rsidRPr="003575E5">
        <w:rPr>
          <w:rStyle w:val="rvts0"/>
          <w:spacing w:val="-4"/>
          <w:sz w:val="28"/>
          <w:szCs w:val="28"/>
        </w:rPr>
        <w:t>сприяння суб’єктам підприємництва у просуванні власної продукції та послуг;</w:t>
      </w:r>
    </w:p>
    <w:p w:rsidR="00817031" w:rsidRPr="00F15C9F" w:rsidRDefault="00F15C9F" w:rsidP="00F15C9F">
      <w:pPr>
        <w:pStyle w:val="a3"/>
        <w:numPr>
          <w:ilvl w:val="0"/>
          <w:numId w:val="20"/>
        </w:numPr>
        <w:tabs>
          <w:tab w:val="left" w:pos="710"/>
        </w:tabs>
        <w:autoSpaceDE w:val="0"/>
        <w:autoSpaceDN w:val="0"/>
        <w:spacing w:after="200"/>
        <w:ind w:left="0" w:firstLine="567"/>
        <w:jc w:val="both"/>
        <w:rPr>
          <w:rStyle w:val="rvts0"/>
          <w:spacing w:val="-4"/>
          <w:sz w:val="28"/>
          <w:szCs w:val="28"/>
        </w:rPr>
      </w:pPr>
      <w:r w:rsidRPr="00F15C9F">
        <w:rPr>
          <w:rStyle w:val="rvts0"/>
          <w:sz w:val="28"/>
          <w:szCs w:val="28"/>
        </w:rPr>
        <w:t xml:space="preserve"> </w:t>
      </w:r>
      <w:r w:rsidR="00EC7A05" w:rsidRPr="00F15C9F">
        <w:rPr>
          <w:rStyle w:val="rvts0"/>
          <w:sz w:val="28"/>
          <w:szCs w:val="28"/>
        </w:rPr>
        <w:t xml:space="preserve">формування інвестиційно-привабливого іміджу </w:t>
      </w:r>
      <w:r w:rsidR="00817031" w:rsidRPr="00F15C9F">
        <w:rPr>
          <w:rStyle w:val="rvts0"/>
          <w:sz w:val="28"/>
          <w:szCs w:val="28"/>
        </w:rPr>
        <w:t xml:space="preserve">міста </w:t>
      </w:r>
      <w:r w:rsidR="00EC7A05" w:rsidRPr="00F15C9F">
        <w:rPr>
          <w:rStyle w:val="rvts0"/>
          <w:sz w:val="28"/>
          <w:szCs w:val="28"/>
        </w:rPr>
        <w:t>як території, сприятливої для інвестування</w:t>
      </w:r>
      <w:r w:rsidR="00E80A3F" w:rsidRPr="00F15C9F">
        <w:rPr>
          <w:rStyle w:val="rvts0"/>
          <w:sz w:val="28"/>
          <w:szCs w:val="28"/>
        </w:rPr>
        <w:t>,</w:t>
      </w:r>
      <w:r w:rsidR="00EC7A05" w:rsidRPr="00F15C9F">
        <w:rPr>
          <w:rStyle w:val="rvts0"/>
          <w:sz w:val="28"/>
          <w:szCs w:val="28"/>
        </w:rPr>
        <w:t xml:space="preserve"> співробітництва</w:t>
      </w:r>
      <w:r w:rsidR="00E80A3F" w:rsidRPr="00F15C9F">
        <w:rPr>
          <w:rStyle w:val="rvts0"/>
          <w:sz w:val="28"/>
          <w:szCs w:val="28"/>
        </w:rPr>
        <w:t xml:space="preserve"> і відпочинку</w:t>
      </w:r>
      <w:r w:rsidR="00C92C4E" w:rsidRPr="00F15C9F">
        <w:rPr>
          <w:rStyle w:val="rvts0"/>
          <w:sz w:val="28"/>
          <w:szCs w:val="28"/>
        </w:rPr>
        <w:t>;</w:t>
      </w:r>
    </w:p>
    <w:p w:rsidR="00F15C9F" w:rsidRPr="00D50EEB" w:rsidRDefault="00817031" w:rsidP="006E6BF7">
      <w:pPr>
        <w:pStyle w:val="a3"/>
        <w:numPr>
          <w:ilvl w:val="0"/>
          <w:numId w:val="20"/>
        </w:numPr>
        <w:tabs>
          <w:tab w:val="left" w:pos="710"/>
        </w:tabs>
        <w:autoSpaceDE w:val="0"/>
        <w:autoSpaceDN w:val="0"/>
        <w:spacing w:after="200"/>
        <w:ind w:left="0" w:firstLine="567"/>
        <w:jc w:val="both"/>
        <w:rPr>
          <w:rStyle w:val="rvts0"/>
          <w:sz w:val="28"/>
          <w:szCs w:val="28"/>
        </w:rPr>
      </w:pPr>
      <w:r w:rsidRPr="00D50EEB">
        <w:rPr>
          <w:rStyle w:val="rvts0"/>
          <w:spacing w:val="-4"/>
          <w:sz w:val="28"/>
          <w:szCs w:val="28"/>
        </w:rPr>
        <w:t xml:space="preserve"> </w:t>
      </w:r>
      <w:r w:rsidR="005950DB" w:rsidRPr="00D50EEB">
        <w:rPr>
          <w:rStyle w:val="rvts0"/>
          <w:spacing w:val="-4"/>
          <w:sz w:val="28"/>
          <w:szCs w:val="28"/>
        </w:rPr>
        <w:t>популяризація підприємницької діяльності, розширення можливостей інформаційного забезп</w:t>
      </w:r>
      <w:r w:rsidR="00745F35" w:rsidRPr="00D50EEB">
        <w:rPr>
          <w:rStyle w:val="rvts0"/>
          <w:spacing w:val="-4"/>
          <w:sz w:val="28"/>
          <w:szCs w:val="28"/>
        </w:rPr>
        <w:t>ечення суб'єктів господарювання;</w:t>
      </w:r>
    </w:p>
    <w:p w:rsidR="00D50EEB" w:rsidRPr="00745F35" w:rsidRDefault="00D50EEB" w:rsidP="00D50EEB">
      <w:pPr>
        <w:pStyle w:val="a3"/>
        <w:numPr>
          <w:ilvl w:val="0"/>
          <w:numId w:val="20"/>
        </w:numPr>
        <w:tabs>
          <w:tab w:val="left" w:pos="710"/>
        </w:tabs>
        <w:autoSpaceDE w:val="0"/>
        <w:autoSpaceDN w:val="0"/>
        <w:spacing w:after="200"/>
        <w:ind w:left="0" w:firstLine="567"/>
        <w:jc w:val="both"/>
        <w:rPr>
          <w:rStyle w:val="rvts0"/>
          <w:sz w:val="28"/>
          <w:szCs w:val="28"/>
        </w:rPr>
      </w:pPr>
      <w:r w:rsidRPr="00D50EEB">
        <w:rPr>
          <w:rStyle w:val="rvts0"/>
          <w:sz w:val="28"/>
          <w:szCs w:val="28"/>
        </w:rPr>
        <w:t>налагодження ефективного партнерства «влада-бізнес» для вирішення соціально-економічних проблем міста</w:t>
      </w:r>
      <w:r w:rsidR="003575E5">
        <w:rPr>
          <w:rStyle w:val="rvts0"/>
          <w:sz w:val="28"/>
          <w:szCs w:val="28"/>
        </w:rPr>
        <w:t>;</w:t>
      </w:r>
    </w:p>
    <w:p w:rsidR="00745F35" w:rsidRDefault="00745F35" w:rsidP="00745535">
      <w:pPr>
        <w:pStyle w:val="a3"/>
        <w:numPr>
          <w:ilvl w:val="0"/>
          <w:numId w:val="20"/>
        </w:numPr>
        <w:tabs>
          <w:tab w:val="left" w:pos="710"/>
        </w:tabs>
        <w:autoSpaceDE w:val="0"/>
        <w:autoSpaceDN w:val="0"/>
        <w:spacing w:after="200"/>
        <w:ind w:left="0" w:firstLine="567"/>
        <w:jc w:val="both"/>
        <w:rPr>
          <w:rStyle w:val="rvts0"/>
          <w:sz w:val="28"/>
          <w:szCs w:val="28"/>
        </w:rPr>
      </w:pPr>
      <w:r>
        <w:rPr>
          <w:rStyle w:val="rvts0"/>
          <w:sz w:val="28"/>
          <w:szCs w:val="28"/>
        </w:rPr>
        <w:t xml:space="preserve"> </w:t>
      </w:r>
      <w:r w:rsidRPr="00D50EEB">
        <w:rPr>
          <w:rStyle w:val="rvts0"/>
          <w:sz w:val="28"/>
          <w:szCs w:val="28"/>
        </w:rPr>
        <w:t xml:space="preserve">сприяння </w:t>
      </w:r>
      <w:r w:rsidR="00D50EEB" w:rsidRPr="00D50EEB">
        <w:rPr>
          <w:rStyle w:val="rvts0"/>
          <w:sz w:val="28"/>
          <w:szCs w:val="28"/>
        </w:rPr>
        <w:t xml:space="preserve">зниженню енергоємності та </w:t>
      </w:r>
      <w:r w:rsidR="00D50EEB">
        <w:rPr>
          <w:rStyle w:val="rvts0"/>
          <w:sz w:val="28"/>
          <w:szCs w:val="28"/>
        </w:rPr>
        <w:t xml:space="preserve">підвищення екологічності </w:t>
      </w:r>
      <w:r w:rsidR="00D50EEB" w:rsidRPr="00D50EEB">
        <w:rPr>
          <w:rStyle w:val="rvts0"/>
          <w:sz w:val="28"/>
          <w:szCs w:val="28"/>
        </w:rPr>
        <w:t>місцевої економіки</w:t>
      </w:r>
      <w:r w:rsidR="003575E5">
        <w:rPr>
          <w:rStyle w:val="rvts0"/>
          <w:sz w:val="28"/>
          <w:szCs w:val="28"/>
        </w:rPr>
        <w:t>;</w:t>
      </w:r>
    </w:p>
    <w:p w:rsidR="008F6DA9" w:rsidRPr="00745535" w:rsidRDefault="008F6DA9" w:rsidP="00745535">
      <w:pPr>
        <w:pStyle w:val="a3"/>
        <w:numPr>
          <w:ilvl w:val="0"/>
          <w:numId w:val="20"/>
        </w:numPr>
        <w:tabs>
          <w:tab w:val="left" w:pos="710"/>
        </w:tabs>
        <w:autoSpaceDE w:val="0"/>
        <w:autoSpaceDN w:val="0"/>
        <w:spacing w:after="200"/>
        <w:ind w:left="0" w:firstLine="567"/>
        <w:jc w:val="both"/>
        <w:rPr>
          <w:rStyle w:val="rvts0"/>
          <w:sz w:val="28"/>
          <w:szCs w:val="28"/>
        </w:rPr>
      </w:pPr>
      <w:r w:rsidRPr="00745535">
        <w:rPr>
          <w:rStyle w:val="rvts0"/>
          <w:sz w:val="28"/>
          <w:szCs w:val="28"/>
        </w:rPr>
        <w:t xml:space="preserve"> підтримка креативної економіки;</w:t>
      </w:r>
    </w:p>
    <w:p w:rsidR="008F6DA9" w:rsidRPr="00745535" w:rsidRDefault="002A3067" w:rsidP="00745535">
      <w:pPr>
        <w:pStyle w:val="a3"/>
        <w:numPr>
          <w:ilvl w:val="0"/>
          <w:numId w:val="20"/>
        </w:numPr>
        <w:tabs>
          <w:tab w:val="left" w:pos="710"/>
        </w:tabs>
        <w:autoSpaceDE w:val="0"/>
        <w:autoSpaceDN w:val="0"/>
        <w:spacing w:after="200"/>
        <w:ind w:left="0" w:firstLine="567"/>
        <w:jc w:val="both"/>
        <w:rPr>
          <w:rStyle w:val="rvts0"/>
          <w:sz w:val="28"/>
          <w:szCs w:val="28"/>
        </w:rPr>
      </w:pPr>
      <w:r w:rsidRPr="00745535">
        <w:rPr>
          <w:rStyle w:val="rvts0"/>
          <w:sz w:val="28"/>
          <w:szCs w:val="28"/>
        </w:rPr>
        <w:t xml:space="preserve"> </w:t>
      </w:r>
      <w:r w:rsidR="008F6DA9" w:rsidRPr="00745535">
        <w:rPr>
          <w:rStyle w:val="rvts0"/>
          <w:sz w:val="28"/>
          <w:szCs w:val="28"/>
        </w:rPr>
        <w:t xml:space="preserve">підготовка інвестиційних  пропозицій міста, в тому числі проектів державно-приватного партнерства; </w:t>
      </w:r>
    </w:p>
    <w:p w:rsidR="008F6DA9" w:rsidRPr="00745535" w:rsidRDefault="00745535" w:rsidP="00745535">
      <w:pPr>
        <w:pStyle w:val="a3"/>
        <w:numPr>
          <w:ilvl w:val="0"/>
          <w:numId w:val="20"/>
        </w:numPr>
        <w:tabs>
          <w:tab w:val="left" w:pos="710"/>
        </w:tabs>
        <w:autoSpaceDE w:val="0"/>
        <w:autoSpaceDN w:val="0"/>
        <w:spacing w:after="200"/>
        <w:ind w:left="0" w:firstLine="567"/>
        <w:jc w:val="both"/>
        <w:rPr>
          <w:rStyle w:val="rvts0"/>
          <w:sz w:val="28"/>
          <w:szCs w:val="28"/>
        </w:rPr>
      </w:pPr>
      <w:r w:rsidRPr="00745535">
        <w:rPr>
          <w:rStyle w:val="rvts0"/>
          <w:sz w:val="28"/>
          <w:szCs w:val="28"/>
        </w:rPr>
        <w:t xml:space="preserve"> </w:t>
      </w:r>
      <w:r w:rsidR="008F6DA9" w:rsidRPr="00745535">
        <w:rPr>
          <w:rStyle w:val="rvts0"/>
          <w:sz w:val="28"/>
          <w:szCs w:val="28"/>
        </w:rPr>
        <w:t>активізація інвестиційної діяльності, створення «точок росту» для залучення інвестицій в економіку;</w:t>
      </w:r>
    </w:p>
    <w:p w:rsidR="00745535" w:rsidRPr="001363DD" w:rsidRDefault="008F6DA9" w:rsidP="00D17EB9">
      <w:pPr>
        <w:pStyle w:val="a3"/>
        <w:numPr>
          <w:ilvl w:val="0"/>
          <w:numId w:val="20"/>
        </w:numPr>
        <w:tabs>
          <w:tab w:val="left" w:pos="710"/>
        </w:tabs>
        <w:autoSpaceDE w:val="0"/>
        <w:autoSpaceDN w:val="0"/>
        <w:spacing w:after="200"/>
        <w:ind w:left="0" w:firstLine="567"/>
        <w:jc w:val="both"/>
        <w:rPr>
          <w:rStyle w:val="rvts0"/>
          <w:sz w:val="28"/>
          <w:szCs w:val="28"/>
        </w:rPr>
      </w:pPr>
      <w:r w:rsidRPr="001363DD">
        <w:rPr>
          <w:rStyle w:val="rvts0"/>
          <w:sz w:val="28"/>
          <w:szCs w:val="28"/>
        </w:rPr>
        <w:t xml:space="preserve"> надання постінвестиційної підтримки інвесторам;</w:t>
      </w:r>
    </w:p>
    <w:p w:rsidR="005716B1" w:rsidRPr="00745535" w:rsidRDefault="00745535" w:rsidP="00D17EB9">
      <w:pPr>
        <w:pStyle w:val="a3"/>
        <w:numPr>
          <w:ilvl w:val="0"/>
          <w:numId w:val="20"/>
        </w:numPr>
        <w:tabs>
          <w:tab w:val="left" w:pos="710"/>
        </w:tabs>
        <w:autoSpaceDE w:val="0"/>
        <w:autoSpaceDN w:val="0"/>
        <w:spacing w:after="200"/>
        <w:ind w:left="0" w:firstLine="567"/>
        <w:jc w:val="both"/>
        <w:rPr>
          <w:rStyle w:val="rvts0"/>
          <w:sz w:val="28"/>
          <w:szCs w:val="28"/>
        </w:rPr>
      </w:pPr>
      <w:r>
        <w:rPr>
          <w:rStyle w:val="rvts0"/>
          <w:sz w:val="28"/>
          <w:szCs w:val="28"/>
        </w:rPr>
        <w:t xml:space="preserve"> р</w:t>
      </w:r>
      <w:r w:rsidR="005716B1" w:rsidRPr="00745535">
        <w:rPr>
          <w:rStyle w:val="rvts0"/>
          <w:sz w:val="28"/>
          <w:szCs w:val="28"/>
        </w:rPr>
        <w:t>озширення міжрегіонального та міжнародного співробітництва</w:t>
      </w:r>
      <w:r>
        <w:rPr>
          <w:rStyle w:val="rvts0"/>
          <w:sz w:val="28"/>
          <w:szCs w:val="28"/>
        </w:rPr>
        <w:t>.</w:t>
      </w:r>
    </w:p>
    <w:p w:rsidR="00EC7A05" w:rsidRPr="00DD6F0D" w:rsidRDefault="00EC7A05" w:rsidP="00EC7A05">
      <w:pPr>
        <w:ind w:firstLine="567"/>
        <w:jc w:val="center"/>
        <w:rPr>
          <w:b/>
          <w:sz w:val="28"/>
          <w:szCs w:val="28"/>
        </w:rPr>
      </w:pPr>
      <w:r>
        <w:rPr>
          <w:b/>
          <w:sz w:val="28"/>
          <w:szCs w:val="28"/>
        </w:rPr>
        <w:t>План заходів та етапи реалізації програми</w:t>
      </w:r>
    </w:p>
    <w:p w:rsidR="00EC7A05" w:rsidRDefault="00203108" w:rsidP="00EC7A05">
      <w:pPr>
        <w:ind w:firstLine="567"/>
        <w:jc w:val="center"/>
        <w:rPr>
          <w:b/>
          <w:sz w:val="28"/>
          <w:szCs w:val="28"/>
        </w:rPr>
      </w:pPr>
      <w:r>
        <w:rPr>
          <w:b/>
          <w:sz w:val="28"/>
          <w:szCs w:val="28"/>
        </w:rPr>
        <w:t>на 2022</w:t>
      </w:r>
      <w:r w:rsidR="00EC7A05" w:rsidRPr="00DD6F0D">
        <w:rPr>
          <w:b/>
          <w:sz w:val="28"/>
          <w:szCs w:val="28"/>
        </w:rPr>
        <w:t>-20</w:t>
      </w:r>
      <w:r w:rsidR="00EC7A05">
        <w:rPr>
          <w:b/>
          <w:sz w:val="28"/>
          <w:szCs w:val="28"/>
        </w:rPr>
        <w:t>2</w:t>
      </w:r>
      <w:r>
        <w:rPr>
          <w:b/>
          <w:sz w:val="28"/>
          <w:szCs w:val="28"/>
        </w:rPr>
        <w:t>6</w:t>
      </w:r>
      <w:r w:rsidR="00EC7A05" w:rsidRPr="00DD6F0D">
        <w:rPr>
          <w:b/>
          <w:sz w:val="28"/>
          <w:szCs w:val="28"/>
        </w:rPr>
        <w:t xml:space="preserve"> роки</w:t>
      </w:r>
    </w:p>
    <w:p w:rsidR="00E871CE" w:rsidRPr="00DD6F0D" w:rsidRDefault="00E871CE" w:rsidP="00EC7A05">
      <w:pPr>
        <w:ind w:firstLine="567"/>
        <w:jc w:val="center"/>
        <w:rPr>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394"/>
        <w:gridCol w:w="2977"/>
        <w:gridCol w:w="1417"/>
      </w:tblGrid>
      <w:tr w:rsidR="00BB7187" w:rsidRPr="00DD6F0D" w:rsidTr="00B309D6">
        <w:trPr>
          <w:trHeight w:val="706"/>
        </w:trPr>
        <w:tc>
          <w:tcPr>
            <w:tcW w:w="846" w:type="dxa"/>
          </w:tcPr>
          <w:p w:rsidR="00BB7187" w:rsidRPr="00DD6F0D" w:rsidRDefault="00BB7187" w:rsidP="00F524BF">
            <w:pPr>
              <w:ind w:right="-108"/>
              <w:jc w:val="center"/>
            </w:pPr>
            <w:r w:rsidRPr="00DD6F0D">
              <w:t>№</w:t>
            </w:r>
          </w:p>
          <w:p w:rsidR="00BB7187" w:rsidRPr="00DD6F0D" w:rsidRDefault="0039606B" w:rsidP="00F524BF">
            <w:pPr>
              <w:ind w:right="-108"/>
              <w:jc w:val="center"/>
            </w:pPr>
            <w:r>
              <w:t>з</w:t>
            </w:r>
            <w:r w:rsidR="00BB7187" w:rsidRPr="00DD6F0D">
              <w:t>/п</w:t>
            </w:r>
          </w:p>
        </w:tc>
        <w:tc>
          <w:tcPr>
            <w:tcW w:w="4394" w:type="dxa"/>
          </w:tcPr>
          <w:p w:rsidR="00BB7187" w:rsidRPr="00DD6F0D" w:rsidRDefault="00BB7187" w:rsidP="00F524BF">
            <w:pPr>
              <w:jc w:val="center"/>
            </w:pPr>
            <w:r w:rsidRPr="00DD6F0D">
              <w:t>Зміст заходів</w:t>
            </w:r>
          </w:p>
        </w:tc>
        <w:tc>
          <w:tcPr>
            <w:tcW w:w="2977" w:type="dxa"/>
          </w:tcPr>
          <w:p w:rsidR="00BB7187" w:rsidRPr="00DD6F0D" w:rsidRDefault="00BB7187" w:rsidP="00F524BF">
            <w:pPr>
              <w:jc w:val="center"/>
            </w:pPr>
            <w:r w:rsidRPr="00DD6F0D">
              <w:t>Виконавці</w:t>
            </w:r>
          </w:p>
        </w:tc>
        <w:tc>
          <w:tcPr>
            <w:tcW w:w="1417" w:type="dxa"/>
          </w:tcPr>
          <w:p w:rsidR="00BB7187" w:rsidRPr="00DD6F0D" w:rsidRDefault="00BB7187" w:rsidP="00F524BF">
            <w:pPr>
              <w:ind w:right="-108"/>
              <w:jc w:val="center"/>
            </w:pPr>
            <w:r w:rsidRPr="00DD6F0D">
              <w:t>Термін</w:t>
            </w:r>
          </w:p>
          <w:p w:rsidR="00BB7187" w:rsidRPr="00DD6F0D" w:rsidRDefault="00BB7187" w:rsidP="00F524BF">
            <w:pPr>
              <w:ind w:right="-108"/>
              <w:jc w:val="center"/>
            </w:pPr>
            <w:r w:rsidRPr="00DD6F0D">
              <w:t>виконання</w:t>
            </w:r>
          </w:p>
        </w:tc>
      </w:tr>
      <w:tr w:rsidR="00BB7187" w:rsidRPr="00DD6F0D" w:rsidTr="00B309D6">
        <w:trPr>
          <w:trHeight w:val="276"/>
        </w:trPr>
        <w:tc>
          <w:tcPr>
            <w:tcW w:w="846" w:type="dxa"/>
            <w:tcBorders>
              <w:bottom w:val="single" w:sz="4" w:space="0" w:color="auto"/>
            </w:tcBorders>
          </w:tcPr>
          <w:p w:rsidR="00BB7187" w:rsidRPr="00DD6F0D" w:rsidRDefault="00BB7187" w:rsidP="00F524BF">
            <w:pPr>
              <w:jc w:val="center"/>
            </w:pPr>
            <w:r w:rsidRPr="00DD6F0D">
              <w:t>1</w:t>
            </w:r>
          </w:p>
        </w:tc>
        <w:tc>
          <w:tcPr>
            <w:tcW w:w="4394" w:type="dxa"/>
            <w:tcBorders>
              <w:bottom w:val="single" w:sz="4" w:space="0" w:color="auto"/>
            </w:tcBorders>
          </w:tcPr>
          <w:p w:rsidR="00BB7187" w:rsidRPr="00DD6F0D" w:rsidRDefault="00BB7187" w:rsidP="00F524BF">
            <w:pPr>
              <w:jc w:val="center"/>
            </w:pPr>
            <w:r w:rsidRPr="00DD6F0D">
              <w:t>2</w:t>
            </w:r>
          </w:p>
        </w:tc>
        <w:tc>
          <w:tcPr>
            <w:tcW w:w="2977" w:type="dxa"/>
            <w:tcBorders>
              <w:bottom w:val="single" w:sz="4" w:space="0" w:color="auto"/>
            </w:tcBorders>
          </w:tcPr>
          <w:p w:rsidR="00BB7187" w:rsidRPr="00DD6F0D" w:rsidRDefault="00BB7187" w:rsidP="00F524BF">
            <w:pPr>
              <w:jc w:val="center"/>
            </w:pPr>
            <w:r w:rsidRPr="00DD6F0D">
              <w:t>3</w:t>
            </w:r>
          </w:p>
        </w:tc>
        <w:tc>
          <w:tcPr>
            <w:tcW w:w="1417" w:type="dxa"/>
            <w:tcBorders>
              <w:bottom w:val="single" w:sz="4" w:space="0" w:color="auto"/>
            </w:tcBorders>
          </w:tcPr>
          <w:p w:rsidR="00BB7187" w:rsidRPr="00DD6F0D" w:rsidRDefault="00BB7187" w:rsidP="00F524BF">
            <w:pPr>
              <w:jc w:val="center"/>
            </w:pPr>
            <w:r w:rsidRPr="00DD6F0D">
              <w:t>4</w:t>
            </w:r>
          </w:p>
        </w:tc>
      </w:tr>
      <w:tr w:rsidR="0033187A" w:rsidRPr="00DD6F0D" w:rsidTr="00B309D6">
        <w:trPr>
          <w:trHeight w:val="273"/>
        </w:trPr>
        <w:tc>
          <w:tcPr>
            <w:tcW w:w="846" w:type="dxa"/>
            <w:tcBorders>
              <w:bottom w:val="single" w:sz="4" w:space="0" w:color="auto"/>
            </w:tcBorders>
          </w:tcPr>
          <w:p w:rsidR="0033187A" w:rsidRDefault="0039606B" w:rsidP="00F524BF">
            <w:pPr>
              <w:ind w:left="-25" w:right="-108"/>
              <w:jc w:val="center"/>
            </w:pPr>
            <w:r>
              <w:t>1</w:t>
            </w:r>
          </w:p>
        </w:tc>
        <w:tc>
          <w:tcPr>
            <w:tcW w:w="4394" w:type="dxa"/>
            <w:tcBorders>
              <w:bottom w:val="single" w:sz="4" w:space="0" w:color="auto"/>
            </w:tcBorders>
          </w:tcPr>
          <w:p w:rsidR="0033187A" w:rsidRDefault="0033187A" w:rsidP="0084235F">
            <w:pPr>
              <w:tabs>
                <w:tab w:val="left" w:pos="71"/>
              </w:tabs>
              <w:ind w:left="34"/>
              <w:jc w:val="both"/>
            </w:pPr>
            <w:r>
              <w:t xml:space="preserve">Удосконалення </w:t>
            </w:r>
            <w:r w:rsidR="00A56882">
              <w:t>нормативно правового регулювання</w:t>
            </w:r>
            <w:r w:rsidR="006E4E2E">
              <w:t xml:space="preserve"> забезпечення перегляду та </w:t>
            </w:r>
            <w:r w:rsidR="00A56882">
              <w:t xml:space="preserve"> відстеження результативності регуляторних актів </w:t>
            </w:r>
          </w:p>
        </w:tc>
        <w:tc>
          <w:tcPr>
            <w:tcW w:w="2977" w:type="dxa"/>
            <w:tcBorders>
              <w:bottom w:val="single" w:sz="4" w:space="0" w:color="auto"/>
            </w:tcBorders>
          </w:tcPr>
          <w:p w:rsidR="0033187A" w:rsidRPr="00DD6F0D" w:rsidRDefault="00A56882" w:rsidP="00E74E76">
            <w:pPr>
              <w:pStyle w:val="12"/>
              <w:tabs>
                <w:tab w:val="left" w:pos="71"/>
              </w:tabs>
              <w:ind w:left="34"/>
              <w:jc w:val="both"/>
              <w:rPr>
                <w:sz w:val="24"/>
                <w:szCs w:val="24"/>
                <w:lang w:val="uk-UA"/>
              </w:rPr>
            </w:pPr>
            <w:r w:rsidRPr="00A56882">
              <w:rPr>
                <w:sz w:val="24"/>
                <w:szCs w:val="24"/>
                <w:lang w:val="uk-UA"/>
              </w:rPr>
              <w:t>Департамент економіки та розвитку, інші виконавчі органи міської  ради, комунальні підприємства</w:t>
            </w:r>
          </w:p>
        </w:tc>
        <w:tc>
          <w:tcPr>
            <w:tcW w:w="1417" w:type="dxa"/>
            <w:tcBorders>
              <w:bottom w:val="single" w:sz="4" w:space="0" w:color="auto"/>
            </w:tcBorders>
          </w:tcPr>
          <w:p w:rsidR="0033187A" w:rsidRDefault="00A56882" w:rsidP="00203108">
            <w:pPr>
              <w:jc w:val="both"/>
            </w:pPr>
            <w:r w:rsidRPr="00A56882">
              <w:t>2022-2026 роки</w:t>
            </w:r>
          </w:p>
        </w:tc>
      </w:tr>
      <w:tr w:rsidR="00A56882" w:rsidRPr="00DD6F0D" w:rsidTr="00B309D6">
        <w:trPr>
          <w:trHeight w:val="273"/>
        </w:trPr>
        <w:tc>
          <w:tcPr>
            <w:tcW w:w="846" w:type="dxa"/>
            <w:tcBorders>
              <w:bottom w:val="single" w:sz="4" w:space="0" w:color="auto"/>
            </w:tcBorders>
          </w:tcPr>
          <w:p w:rsidR="00A56882" w:rsidRDefault="0039606B" w:rsidP="00F524BF">
            <w:pPr>
              <w:ind w:left="-25" w:right="-108"/>
              <w:jc w:val="center"/>
            </w:pPr>
            <w:r>
              <w:t>2</w:t>
            </w:r>
          </w:p>
        </w:tc>
        <w:tc>
          <w:tcPr>
            <w:tcW w:w="4394" w:type="dxa"/>
            <w:tcBorders>
              <w:bottom w:val="single" w:sz="4" w:space="0" w:color="auto"/>
            </w:tcBorders>
          </w:tcPr>
          <w:p w:rsidR="00A56882" w:rsidRPr="00B309D6" w:rsidRDefault="00A56882" w:rsidP="001E5A0A">
            <w:pPr>
              <w:tabs>
                <w:tab w:val="left" w:pos="71"/>
              </w:tabs>
              <w:ind w:left="34"/>
              <w:jc w:val="both"/>
            </w:pPr>
            <w:r w:rsidRPr="00B309D6">
              <w:t xml:space="preserve">Адміністрування </w:t>
            </w:r>
            <w:r w:rsidR="006E4E2E" w:rsidRPr="00B309D6">
              <w:t xml:space="preserve">та </w:t>
            </w:r>
            <w:r w:rsidR="0084235F" w:rsidRPr="00B309D6">
              <w:t xml:space="preserve">підтримка актуальної інформації </w:t>
            </w:r>
            <w:r w:rsidR="00B309D6" w:rsidRPr="00B309D6">
              <w:t>в рубриках</w:t>
            </w:r>
            <w:r w:rsidRPr="00B309D6">
              <w:t xml:space="preserve"> </w:t>
            </w:r>
            <w:r w:rsidR="0084235F" w:rsidRPr="00B309D6">
              <w:t>«</w:t>
            </w:r>
            <w:r w:rsidRPr="00B309D6">
              <w:t>Р</w:t>
            </w:r>
            <w:r w:rsidR="006E4E2E" w:rsidRPr="00B309D6">
              <w:t>е</w:t>
            </w:r>
            <w:r w:rsidRPr="00B309D6">
              <w:t>гуляторна політика</w:t>
            </w:r>
            <w:r w:rsidR="0084235F" w:rsidRPr="00B309D6">
              <w:t>»</w:t>
            </w:r>
            <w:r w:rsidR="00B309D6" w:rsidRPr="00B309D6">
              <w:t xml:space="preserve"> (планування, проекти регуляторних актів, діючі </w:t>
            </w:r>
            <w:r w:rsidR="00B309D6" w:rsidRPr="00B309D6">
              <w:lastRenderedPageBreak/>
              <w:t>регуляторні акти, відстеження, річні  звіти про здійснення регуляторної діяльності»</w:t>
            </w:r>
            <w:r w:rsidR="00D5266B" w:rsidRPr="00B309D6">
              <w:t xml:space="preserve"> </w:t>
            </w:r>
            <w:r w:rsidR="00B309D6" w:rsidRPr="00B309D6">
              <w:t xml:space="preserve"> </w:t>
            </w:r>
          </w:p>
        </w:tc>
        <w:tc>
          <w:tcPr>
            <w:tcW w:w="2977" w:type="dxa"/>
            <w:tcBorders>
              <w:bottom w:val="single" w:sz="4" w:space="0" w:color="auto"/>
            </w:tcBorders>
          </w:tcPr>
          <w:p w:rsidR="00A56882" w:rsidRPr="00DD6F0D" w:rsidRDefault="00A56882" w:rsidP="00E74E76">
            <w:pPr>
              <w:pStyle w:val="12"/>
              <w:tabs>
                <w:tab w:val="left" w:pos="71"/>
              </w:tabs>
              <w:ind w:left="34"/>
              <w:jc w:val="both"/>
              <w:rPr>
                <w:sz w:val="24"/>
                <w:szCs w:val="24"/>
                <w:lang w:val="uk-UA"/>
              </w:rPr>
            </w:pPr>
            <w:r w:rsidRPr="00A56882">
              <w:rPr>
                <w:sz w:val="24"/>
                <w:szCs w:val="24"/>
                <w:lang w:val="uk-UA"/>
              </w:rPr>
              <w:lastRenderedPageBreak/>
              <w:t>Де</w:t>
            </w:r>
            <w:r>
              <w:rPr>
                <w:sz w:val="24"/>
                <w:szCs w:val="24"/>
                <w:lang w:val="uk-UA"/>
              </w:rPr>
              <w:t>партамент економіки та розвитку</w:t>
            </w:r>
          </w:p>
        </w:tc>
        <w:tc>
          <w:tcPr>
            <w:tcW w:w="1417" w:type="dxa"/>
            <w:tcBorders>
              <w:bottom w:val="single" w:sz="4" w:space="0" w:color="auto"/>
            </w:tcBorders>
          </w:tcPr>
          <w:p w:rsidR="00A56882" w:rsidRDefault="00A56882" w:rsidP="00203108">
            <w:pPr>
              <w:jc w:val="both"/>
            </w:pPr>
            <w:r w:rsidRPr="00A56882">
              <w:t>2022-2026 роки</w:t>
            </w:r>
          </w:p>
        </w:tc>
      </w:tr>
      <w:tr w:rsidR="00B309D6" w:rsidRPr="00DD6F0D" w:rsidTr="00B309D6">
        <w:trPr>
          <w:trHeight w:val="273"/>
        </w:trPr>
        <w:tc>
          <w:tcPr>
            <w:tcW w:w="846" w:type="dxa"/>
            <w:tcBorders>
              <w:bottom w:val="single" w:sz="4" w:space="0" w:color="auto"/>
            </w:tcBorders>
          </w:tcPr>
          <w:p w:rsidR="00B309D6" w:rsidRDefault="0039606B" w:rsidP="00B309D6">
            <w:pPr>
              <w:ind w:left="-25" w:right="-108"/>
              <w:jc w:val="center"/>
            </w:pPr>
            <w:r>
              <w:lastRenderedPageBreak/>
              <w:t>3</w:t>
            </w:r>
          </w:p>
        </w:tc>
        <w:tc>
          <w:tcPr>
            <w:tcW w:w="4394" w:type="dxa"/>
            <w:tcBorders>
              <w:bottom w:val="single" w:sz="4" w:space="0" w:color="auto"/>
            </w:tcBorders>
          </w:tcPr>
          <w:p w:rsidR="00B309D6" w:rsidRPr="006E4E2E" w:rsidRDefault="00B309D6" w:rsidP="00B309D6">
            <w:pPr>
              <w:tabs>
                <w:tab w:val="left" w:pos="71"/>
              </w:tabs>
              <w:ind w:left="34"/>
              <w:jc w:val="both"/>
              <w:rPr>
                <w:highlight w:val="green"/>
              </w:rPr>
            </w:pPr>
            <w:r w:rsidRPr="00261647">
              <w:t>Проведення заходів та підготовка матеріалів для підтримки кредитного рейтингу міста</w:t>
            </w:r>
            <w:r w:rsidR="001E5A0A" w:rsidRPr="00261647">
              <w:t xml:space="preserve"> та рейтингу інвестиційної  привабливості </w:t>
            </w:r>
          </w:p>
        </w:tc>
        <w:tc>
          <w:tcPr>
            <w:tcW w:w="2977" w:type="dxa"/>
            <w:tcBorders>
              <w:bottom w:val="single" w:sz="4" w:space="0" w:color="auto"/>
            </w:tcBorders>
          </w:tcPr>
          <w:p w:rsidR="00B309D6" w:rsidRPr="00DD6F0D" w:rsidRDefault="00B309D6" w:rsidP="00B309D6">
            <w:pPr>
              <w:pStyle w:val="12"/>
              <w:tabs>
                <w:tab w:val="left" w:pos="71"/>
              </w:tabs>
              <w:ind w:left="34"/>
              <w:jc w:val="both"/>
              <w:rPr>
                <w:sz w:val="24"/>
                <w:szCs w:val="24"/>
                <w:lang w:val="uk-UA"/>
              </w:rPr>
            </w:pPr>
            <w:r w:rsidRPr="00A56882">
              <w:rPr>
                <w:sz w:val="24"/>
                <w:szCs w:val="24"/>
                <w:lang w:val="uk-UA"/>
              </w:rPr>
              <w:t>Де</w:t>
            </w:r>
            <w:r>
              <w:rPr>
                <w:sz w:val="24"/>
                <w:szCs w:val="24"/>
                <w:lang w:val="uk-UA"/>
              </w:rPr>
              <w:t>партамент економіки та розвитку</w:t>
            </w:r>
            <w:r w:rsidRPr="0043141C">
              <w:rPr>
                <w:sz w:val="24"/>
                <w:szCs w:val="24"/>
                <w:lang w:val="uk-UA"/>
              </w:rPr>
              <w:t>,</w:t>
            </w:r>
            <w:r w:rsidRPr="0043141C">
              <w:t xml:space="preserve"> </w:t>
            </w:r>
            <w:r w:rsidRPr="0043141C">
              <w:rPr>
                <w:sz w:val="24"/>
                <w:szCs w:val="24"/>
                <w:lang w:val="uk-UA"/>
              </w:rPr>
              <w:t>інші виконавчі органи міської  ради, комунальні підприємства</w:t>
            </w:r>
          </w:p>
        </w:tc>
        <w:tc>
          <w:tcPr>
            <w:tcW w:w="1417" w:type="dxa"/>
            <w:tcBorders>
              <w:bottom w:val="single" w:sz="4" w:space="0" w:color="auto"/>
            </w:tcBorders>
          </w:tcPr>
          <w:p w:rsidR="00B309D6" w:rsidRDefault="00B309D6" w:rsidP="00B309D6">
            <w:pPr>
              <w:jc w:val="both"/>
            </w:pPr>
            <w:r w:rsidRPr="00A56882">
              <w:t>2022-2026 роки</w:t>
            </w:r>
          </w:p>
        </w:tc>
      </w:tr>
      <w:tr w:rsidR="00261647" w:rsidRPr="00DD6F0D" w:rsidTr="00B309D6">
        <w:trPr>
          <w:trHeight w:val="273"/>
        </w:trPr>
        <w:tc>
          <w:tcPr>
            <w:tcW w:w="846" w:type="dxa"/>
            <w:tcBorders>
              <w:bottom w:val="single" w:sz="4" w:space="0" w:color="auto"/>
            </w:tcBorders>
          </w:tcPr>
          <w:p w:rsidR="00261647" w:rsidRPr="0043141C" w:rsidRDefault="0039606B" w:rsidP="00261647">
            <w:pPr>
              <w:ind w:left="-25" w:right="-108"/>
              <w:jc w:val="center"/>
            </w:pPr>
            <w:r>
              <w:t>4</w:t>
            </w:r>
          </w:p>
        </w:tc>
        <w:tc>
          <w:tcPr>
            <w:tcW w:w="4394" w:type="dxa"/>
            <w:tcBorders>
              <w:bottom w:val="single" w:sz="4" w:space="0" w:color="auto"/>
            </w:tcBorders>
          </w:tcPr>
          <w:p w:rsidR="00261647" w:rsidRPr="0043141C" w:rsidRDefault="00261647" w:rsidP="00261647">
            <w:pPr>
              <w:tabs>
                <w:tab w:val="left" w:pos="71"/>
              </w:tabs>
              <w:ind w:left="34"/>
              <w:jc w:val="both"/>
            </w:pPr>
            <w:r w:rsidRPr="0043141C">
              <w:t>Формування та наповнення бази даних інвестиційних пропозицій міста приватної та комунальної власності: зокрема:</w:t>
            </w:r>
          </w:p>
          <w:p w:rsidR="00261647" w:rsidRPr="0043141C" w:rsidRDefault="00463D07" w:rsidP="00463D07">
            <w:pPr>
              <w:pStyle w:val="a3"/>
              <w:tabs>
                <w:tab w:val="left" w:pos="71"/>
              </w:tabs>
              <w:ind w:left="394"/>
              <w:jc w:val="both"/>
              <w:rPr>
                <w:bCs/>
              </w:rPr>
            </w:pPr>
            <w:r w:rsidRPr="001363DD">
              <w:t xml:space="preserve">підготовка. </w:t>
            </w:r>
            <w:r w:rsidR="00261647" w:rsidRPr="001363DD">
              <w:t>збір</w:t>
            </w:r>
            <w:r w:rsidR="00261647" w:rsidRPr="0043141C">
              <w:t xml:space="preserve"> та узагальнення інвестиційних проектів та пропозицій міста;</w:t>
            </w:r>
          </w:p>
          <w:p w:rsidR="00261647" w:rsidRPr="0043141C" w:rsidRDefault="00261647" w:rsidP="00261647">
            <w:pPr>
              <w:pStyle w:val="a3"/>
              <w:numPr>
                <w:ilvl w:val="0"/>
                <w:numId w:val="13"/>
              </w:numPr>
              <w:tabs>
                <w:tab w:val="left" w:pos="71"/>
              </w:tabs>
              <w:jc w:val="both"/>
              <w:rPr>
                <w:bCs/>
              </w:rPr>
            </w:pPr>
            <w:r w:rsidRPr="0043141C">
              <w:t>інформація про земельні ділянки,</w:t>
            </w:r>
            <w:r w:rsidR="0043141C" w:rsidRPr="0043141C">
              <w:t xml:space="preserve"> </w:t>
            </w:r>
            <w:r w:rsidRPr="0043141C">
              <w:t>що можуть бути запропо</w:t>
            </w:r>
            <w:r w:rsidR="0039606B">
              <w:t>новані потенційним інвесторам, в т.ч.</w:t>
            </w:r>
            <w:r w:rsidRPr="0043141C">
              <w:t xml:space="preserve"> «greenfield» та «brownfield»;</w:t>
            </w:r>
          </w:p>
          <w:p w:rsidR="00261647" w:rsidRPr="0043141C" w:rsidRDefault="00261647" w:rsidP="00261647">
            <w:pPr>
              <w:pStyle w:val="a3"/>
              <w:numPr>
                <w:ilvl w:val="0"/>
                <w:numId w:val="13"/>
              </w:numPr>
              <w:tabs>
                <w:tab w:val="left" w:pos="71"/>
              </w:tabs>
              <w:jc w:val="both"/>
              <w:rPr>
                <w:bCs/>
              </w:rPr>
            </w:pPr>
            <w:r w:rsidRPr="0043141C">
              <w:t>замовлення та адаптація документів технічного та юридичного спряму</w:t>
            </w:r>
            <w:r w:rsidR="0043141C" w:rsidRPr="0043141C">
              <w:t>вання до міжнародних стандартів;</w:t>
            </w:r>
          </w:p>
          <w:p w:rsidR="00261647" w:rsidRPr="0043141C" w:rsidRDefault="0043141C" w:rsidP="0043141C">
            <w:pPr>
              <w:pStyle w:val="a3"/>
              <w:numPr>
                <w:ilvl w:val="0"/>
                <w:numId w:val="13"/>
              </w:numPr>
              <w:tabs>
                <w:tab w:val="left" w:pos="71"/>
              </w:tabs>
              <w:jc w:val="both"/>
            </w:pPr>
            <w:r w:rsidRPr="0043141C">
              <w:t xml:space="preserve"> </w:t>
            </w:r>
            <w:r w:rsidR="00261647" w:rsidRPr="0043141C">
              <w:t>сприяння місцевим підприємствам у пошуку партнерів та інвесторів</w:t>
            </w:r>
          </w:p>
        </w:tc>
        <w:tc>
          <w:tcPr>
            <w:tcW w:w="2977" w:type="dxa"/>
            <w:tcBorders>
              <w:bottom w:val="single" w:sz="4" w:space="0" w:color="auto"/>
            </w:tcBorders>
          </w:tcPr>
          <w:p w:rsidR="00261647" w:rsidRPr="00DD6F0D" w:rsidRDefault="00261647" w:rsidP="00261647">
            <w:pPr>
              <w:pStyle w:val="12"/>
              <w:tabs>
                <w:tab w:val="left" w:pos="71"/>
              </w:tabs>
              <w:ind w:left="34"/>
              <w:jc w:val="both"/>
              <w:rPr>
                <w:sz w:val="24"/>
                <w:szCs w:val="24"/>
                <w:lang w:val="uk-UA"/>
              </w:rPr>
            </w:pPr>
            <w:r>
              <w:rPr>
                <w:sz w:val="24"/>
                <w:szCs w:val="24"/>
                <w:lang w:val="uk-UA"/>
              </w:rPr>
              <w:t>Д</w:t>
            </w:r>
            <w:r w:rsidRPr="00DD6F0D">
              <w:rPr>
                <w:sz w:val="24"/>
                <w:szCs w:val="24"/>
                <w:lang w:val="uk-UA"/>
              </w:rPr>
              <w:t>епартамент економіки та розвитку</w:t>
            </w:r>
            <w:r>
              <w:rPr>
                <w:sz w:val="24"/>
                <w:szCs w:val="24"/>
                <w:lang w:val="uk-UA"/>
              </w:rPr>
              <w:t>,</w:t>
            </w:r>
            <w:r w:rsidRPr="00261647">
              <w:rPr>
                <w:lang w:val="uk-UA"/>
              </w:rPr>
              <w:t xml:space="preserve"> </w:t>
            </w:r>
            <w:r w:rsidRPr="00261647">
              <w:rPr>
                <w:sz w:val="24"/>
                <w:szCs w:val="24"/>
                <w:lang w:val="uk-UA"/>
              </w:rPr>
              <w:t>інші виконавчі органи міської  ради, комунальні підприємства</w:t>
            </w:r>
            <w:r>
              <w:rPr>
                <w:sz w:val="24"/>
                <w:szCs w:val="24"/>
                <w:lang w:val="uk-UA"/>
              </w:rPr>
              <w:t>, зацікавлені суб</w:t>
            </w:r>
            <w:r w:rsidRPr="00261647">
              <w:rPr>
                <w:sz w:val="24"/>
                <w:szCs w:val="24"/>
                <w:lang w:val="uk-UA"/>
              </w:rPr>
              <w:t>’</w:t>
            </w:r>
            <w:r>
              <w:rPr>
                <w:sz w:val="24"/>
                <w:szCs w:val="24"/>
                <w:lang w:val="uk-UA"/>
              </w:rPr>
              <w:t xml:space="preserve">єкти підприємницької  діяльності (за згодою) </w:t>
            </w:r>
          </w:p>
        </w:tc>
        <w:tc>
          <w:tcPr>
            <w:tcW w:w="1417" w:type="dxa"/>
            <w:tcBorders>
              <w:bottom w:val="single" w:sz="4" w:space="0" w:color="auto"/>
            </w:tcBorders>
          </w:tcPr>
          <w:p w:rsidR="00261647" w:rsidRPr="00DD6F0D" w:rsidRDefault="00261647" w:rsidP="00261647">
            <w:pPr>
              <w:jc w:val="both"/>
            </w:pPr>
            <w:r w:rsidRPr="00203108">
              <w:t>2022-2026 роки</w:t>
            </w:r>
          </w:p>
        </w:tc>
      </w:tr>
      <w:tr w:rsidR="00B309D6" w:rsidRPr="00DD6F0D" w:rsidTr="00B309D6">
        <w:trPr>
          <w:trHeight w:val="273"/>
        </w:trPr>
        <w:tc>
          <w:tcPr>
            <w:tcW w:w="846" w:type="dxa"/>
            <w:tcBorders>
              <w:bottom w:val="single" w:sz="4" w:space="0" w:color="auto"/>
            </w:tcBorders>
          </w:tcPr>
          <w:p w:rsidR="00B309D6" w:rsidRDefault="0039606B" w:rsidP="00B309D6">
            <w:pPr>
              <w:ind w:left="-25" w:right="-108"/>
              <w:jc w:val="center"/>
            </w:pPr>
            <w:r>
              <w:t>5</w:t>
            </w:r>
          </w:p>
        </w:tc>
        <w:tc>
          <w:tcPr>
            <w:tcW w:w="4394" w:type="dxa"/>
            <w:tcBorders>
              <w:bottom w:val="single" w:sz="4" w:space="0" w:color="auto"/>
            </w:tcBorders>
          </w:tcPr>
          <w:p w:rsidR="00B309D6" w:rsidRPr="00F730D3" w:rsidRDefault="00B309D6" w:rsidP="0039606B">
            <w:pPr>
              <w:tabs>
                <w:tab w:val="left" w:pos="71"/>
              </w:tabs>
              <w:ind w:left="34"/>
              <w:jc w:val="both"/>
              <w:rPr>
                <w:highlight w:val="green"/>
              </w:rPr>
            </w:pPr>
            <w:r w:rsidRPr="00230BAD">
              <w:t>Підтримка актуальної інформації про можливості у залучені грантів</w:t>
            </w:r>
            <w:r w:rsidR="001E5A0A" w:rsidRPr="00230BAD">
              <w:t>,</w:t>
            </w:r>
            <w:r w:rsidRPr="00230BAD">
              <w:t xml:space="preserve"> навчання</w:t>
            </w:r>
            <w:r w:rsidR="001E5A0A" w:rsidRPr="00230BAD">
              <w:t>,</w:t>
            </w:r>
            <w:r w:rsidR="0039606B">
              <w:t xml:space="preserve"> участі у проектах, </w:t>
            </w:r>
            <w:r w:rsidR="001E5A0A" w:rsidRPr="00230BAD">
              <w:t xml:space="preserve">залучення </w:t>
            </w:r>
            <w:r w:rsidRPr="00230BAD">
              <w:t xml:space="preserve">міжнародної технічної допомоги на сайті міської  ради та сторінці </w:t>
            </w:r>
            <w:r w:rsidR="00F730D3" w:rsidRPr="00230BAD">
              <w:t>«</w:t>
            </w:r>
            <w:r w:rsidRPr="00230BAD">
              <w:rPr>
                <w:lang w:val="en-US"/>
              </w:rPr>
              <w:t>Facebook</w:t>
            </w:r>
            <w:r w:rsidR="00F730D3" w:rsidRPr="00230BAD">
              <w:t>»</w:t>
            </w:r>
          </w:p>
        </w:tc>
        <w:tc>
          <w:tcPr>
            <w:tcW w:w="2977" w:type="dxa"/>
            <w:tcBorders>
              <w:bottom w:val="single" w:sz="4" w:space="0" w:color="auto"/>
            </w:tcBorders>
          </w:tcPr>
          <w:p w:rsidR="00B309D6" w:rsidRPr="00C22886" w:rsidRDefault="00B309D6" w:rsidP="00B309D6">
            <w:pPr>
              <w:pStyle w:val="12"/>
              <w:tabs>
                <w:tab w:val="left" w:pos="71"/>
              </w:tabs>
              <w:ind w:left="34"/>
              <w:jc w:val="both"/>
              <w:rPr>
                <w:sz w:val="24"/>
                <w:szCs w:val="24"/>
                <w:lang w:val="en-US"/>
              </w:rPr>
            </w:pPr>
            <w:r w:rsidRPr="00A56882">
              <w:rPr>
                <w:sz w:val="24"/>
                <w:szCs w:val="24"/>
                <w:lang w:val="uk-UA"/>
              </w:rPr>
              <w:t>Де</w:t>
            </w:r>
            <w:r>
              <w:rPr>
                <w:sz w:val="24"/>
                <w:szCs w:val="24"/>
                <w:lang w:val="uk-UA"/>
              </w:rPr>
              <w:t>партамент економіки та розвитку</w:t>
            </w:r>
          </w:p>
        </w:tc>
        <w:tc>
          <w:tcPr>
            <w:tcW w:w="1417" w:type="dxa"/>
            <w:tcBorders>
              <w:bottom w:val="single" w:sz="4" w:space="0" w:color="auto"/>
            </w:tcBorders>
          </w:tcPr>
          <w:p w:rsidR="00B309D6" w:rsidRDefault="00B309D6" w:rsidP="00B309D6">
            <w:pPr>
              <w:jc w:val="both"/>
            </w:pPr>
            <w:r w:rsidRPr="00A56882">
              <w:t>2022-2026 роки</w:t>
            </w:r>
          </w:p>
        </w:tc>
      </w:tr>
      <w:tr w:rsidR="00B309D6" w:rsidRPr="00DD6F0D" w:rsidTr="00B309D6">
        <w:trPr>
          <w:trHeight w:val="273"/>
        </w:trPr>
        <w:tc>
          <w:tcPr>
            <w:tcW w:w="846" w:type="dxa"/>
            <w:tcBorders>
              <w:bottom w:val="single" w:sz="4" w:space="0" w:color="auto"/>
            </w:tcBorders>
          </w:tcPr>
          <w:p w:rsidR="00B309D6" w:rsidRPr="00DD6F0D" w:rsidRDefault="0039606B" w:rsidP="00B309D6">
            <w:pPr>
              <w:ind w:left="-25" w:right="-108"/>
              <w:jc w:val="center"/>
            </w:pPr>
            <w:r>
              <w:t>6</w:t>
            </w:r>
          </w:p>
        </w:tc>
        <w:tc>
          <w:tcPr>
            <w:tcW w:w="4394" w:type="dxa"/>
            <w:tcBorders>
              <w:bottom w:val="single" w:sz="4" w:space="0" w:color="auto"/>
            </w:tcBorders>
          </w:tcPr>
          <w:p w:rsidR="00B309D6" w:rsidRDefault="00B309D6" w:rsidP="00B309D6">
            <w:pPr>
              <w:tabs>
                <w:tab w:val="left" w:pos="71"/>
              </w:tabs>
              <w:ind w:left="34"/>
              <w:jc w:val="both"/>
            </w:pPr>
            <w:r>
              <w:t>Про</w:t>
            </w:r>
            <w:r w:rsidR="00F730D3">
              <w:t>сування</w:t>
            </w:r>
            <w:r>
              <w:t xml:space="preserve"> інвестиційних можливостей міста:</w:t>
            </w:r>
          </w:p>
          <w:p w:rsidR="00B309D6" w:rsidRDefault="00B309D6" w:rsidP="00230BAD">
            <w:pPr>
              <w:pStyle w:val="a3"/>
              <w:numPr>
                <w:ilvl w:val="0"/>
                <w:numId w:val="14"/>
              </w:numPr>
              <w:tabs>
                <w:tab w:val="left" w:pos="71"/>
              </w:tabs>
              <w:ind w:left="317" w:hanging="142"/>
              <w:jc w:val="both"/>
            </w:pPr>
            <w:r>
              <w:t>постійне оновлення інвестиційного паспорту міста;</w:t>
            </w:r>
          </w:p>
          <w:p w:rsidR="00B309D6" w:rsidRDefault="00B309D6" w:rsidP="00230BAD">
            <w:pPr>
              <w:pStyle w:val="a3"/>
              <w:numPr>
                <w:ilvl w:val="0"/>
                <w:numId w:val="14"/>
              </w:numPr>
              <w:tabs>
                <w:tab w:val="left" w:pos="71"/>
              </w:tabs>
              <w:ind w:left="317" w:hanging="142"/>
              <w:jc w:val="both"/>
            </w:pPr>
            <w:r>
              <w:t>підтримка та адміністрування розділу сайту Черкаської міської ради «Розвиток міста»;</w:t>
            </w:r>
          </w:p>
          <w:p w:rsidR="00B309D6" w:rsidRPr="0097022B" w:rsidRDefault="00B309D6" w:rsidP="00230BAD">
            <w:pPr>
              <w:pStyle w:val="a3"/>
              <w:numPr>
                <w:ilvl w:val="0"/>
                <w:numId w:val="14"/>
              </w:numPr>
              <w:tabs>
                <w:tab w:val="left" w:pos="71"/>
              </w:tabs>
              <w:ind w:left="317" w:hanging="142"/>
              <w:jc w:val="both"/>
            </w:pPr>
            <w:r w:rsidRPr="0097022B">
              <w:t xml:space="preserve">промоція інвестиційного </w:t>
            </w:r>
            <w:r>
              <w:t xml:space="preserve">та туристичного </w:t>
            </w:r>
            <w:r w:rsidRPr="0097022B">
              <w:t xml:space="preserve">потенціалу міста; </w:t>
            </w:r>
          </w:p>
          <w:p w:rsidR="00B309D6" w:rsidRDefault="00B309D6" w:rsidP="00230BAD">
            <w:pPr>
              <w:pStyle w:val="a3"/>
              <w:numPr>
                <w:ilvl w:val="0"/>
                <w:numId w:val="14"/>
              </w:numPr>
              <w:tabs>
                <w:tab w:val="left" w:pos="71"/>
              </w:tabs>
              <w:ind w:left="317" w:firstLine="0"/>
              <w:jc w:val="both"/>
            </w:pPr>
            <w:r>
              <w:t>р</w:t>
            </w:r>
            <w:r w:rsidRPr="00C50E94">
              <w:t>озроблення, постійне оновлення та розповсюдження інформаційно-презентаційних матеріалів</w:t>
            </w:r>
            <w:r>
              <w:t>;</w:t>
            </w:r>
          </w:p>
          <w:p w:rsidR="00B309D6" w:rsidRDefault="00B309D6" w:rsidP="00230BAD">
            <w:pPr>
              <w:pStyle w:val="a3"/>
              <w:numPr>
                <w:ilvl w:val="0"/>
                <w:numId w:val="14"/>
              </w:numPr>
              <w:tabs>
                <w:tab w:val="left" w:pos="71"/>
              </w:tabs>
              <w:ind w:left="317" w:firstLine="0"/>
              <w:jc w:val="both"/>
            </w:pPr>
            <w:r>
              <w:t>п</w:t>
            </w:r>
            <w:r w:rsidRPr="00C50E94">
              <w:t>ідготовка та представлення електронних презентацій</w:t>
            </w:r>
            <w:r>
              <w:t xml:space="preserve"> та </w:t>
            </w:r>
            <w:r w:rsidRPr="00C50E94">
              <w:t xml:space="preserve"> </w:t>
            </w:r>
            <w:r>
              <w:t>відеороликів</w:t>
            </w:r>
            <w:r w:rsidRPr="00C50E94">
              <w:t xml:space="preserve"> про потенці</w:t>
            </w:r>
            <w:r>
              <w:t>ал міста та пріоритетні проекти;</w:t>
            </w:r>
          </w:p>
          <w:p w:rsidR="00B309D6" w:rsidRPr="00DD6F0D" w:rsidRDefault="00B309D6" w:rsidP="00230BAD">
            <w:pPr>
              <w:pStyle w:val="a3"/>
              <w:numPr>
                <w:ilvl w:val="0"/>
                <w:numId w:val="14"/>
              </w:numPr>
              <w:tabs>
                <w:tab w:val="left" w:pos="71"/>
              </w:tabs>
              <w:ind w:left="317" w:firstLine="0"/>
              <w:jc w:val="both"/>
            </w:pPr>
            <w:r>
              <w:t>участь у міжнародних та міжрегіональних заходах інвестиційного, туристичного та іміджевого спрямування</w:t>
            </w:r>
            <w:r w:rsidR="004239D7">
              <w:t xml:space="preserve"> тощо</w:t>
            </w:r>
          </w:p>
        </w:tc>
        <w:tc>
          <w:tcPr>
            <w:tcW w:w="2977" w:type="dxa"/>
            <w:tcBorders>
              <w:bottom w:val="single" w:sz="4" w:space="0" w:color="auto"/>
            </w:tcBorders>
          </w:tcPr>
          <w:p w:rsidR="00B309D6" w:rsidRPr="00DD6F0D" w:rsidRDefault="00B309D6" w:rsidP="00B309D6">
            <w:pPr>
              <w:pStyle w:val="12"/>
              <w:tabs>
                <w:tab w:val="left" w:pos="71"/>
              </w:tabs>
              <w:ind w:left="34"/>
              <w:jc w:val="both"/>
              <w:rPr>
                <w:sz w:val="24"/>
                <w:szCs w:val="24"/>
                <w:lang w:val="uk-UA"/>
              </w:rPr>
            </w:pPr>
            <w:r w:rsidRPr="00DD6F0D">
              <w:rPr>
                <w:sz w:val="24"/>
                <w:szCs w:val="24"/>
                <w:lang w:val="uk-UA"/>
              </w:rPr>
              <w:t>Департамент економіки та розвитку</w:t>
            </w:r>
            <w:r>
              <w:rPr>
                <w:sz w:val="24"/>
                <w:szCs w:val="24"/>
                <w:lang w:val="uk-UA"/>
              </w:rPr>
              <w:t xml:space="preserve">, </w:t>
            </w:r>
            <w:r w:rsidRPr="00F87639">
              <w:rPr>
                <w:sz w:val="24"/>
                <w:szCs w:val="24"/>
                <w:lang w:val="uk-UA"/>
              </w:rPr>
              <w:t>інші виконавчі органи міської  ради</w:t>
            </w:r>
            <w:r>
              <w:rPr>
                <w:sz w:val="24"/>
                <w:szCs w:val="24"/>
                <w:lang w:val="uk-UA"/>
              </w:rPr>
              <w:t>, комунальні підприємства та представники бізнесу</w:t>
            </w:r>
          </w:p>
        </w:tc>
        <w:tc>
          <w:tcPr>
            <w:tcW w:w="1417" w:type="dxa"/>
            <w:tcBorders>
              <w:bottom w:val="single" w:sz="4" w:space="0" w:color="auto"/>
            </w:tcBorders>
          </w:tcPr>
          <w:p w:rsidR="00B309D6" w:rsidRPr="00DD6F0D" w:rsidRDefault="00B309D6" w:rsidP="00B309D6">
            <w:pPr>
              <w:jc w:val="both"/>
            </w:pPr>
            <w:r>
              <w:t>2022-2026 роки</w:t>
            </w:r>
          </w:p>
        </w:tc>
      </w:tr>
      <w:tr w:rsidR="006D7293" w:rsidRPr="00DD6F0D" w:rsidTr="00B309D6">
        <w:trPr>
          <w:trHeight w:val="468"/>
        </w:trPr>
        <w:tc>
          <w:tcPr>
            <w:tcW w:w="846" w:type="dxa"/>
            <w:tcBorders>
              <w:bottom w:val="single" w:sz="4" w:space="0" w:color="auto"/>
            </w:tcBorders>
          </w:tcPr>
          <w:p w:rsidR="006D7293" w:rsidRDefault="0039606B" w:rsidP="00B309D6">
            <w:pPr>
              <w:ind w:left="-25" w:right="-108"/>
              <w:jc w:val="center"/>
            </w:pPr>
            <w:r>
              <w:t>7</w:t>
            </w:r>
          </w:p>
        </w:tc>
        <w:tc>
          <w:tcPr>
            <w:tcW w:w="4394" w:type="dxa"/>
            <w:tcBorders>
              <w:bottom w:val="single" w:sz="4" w:space="0" w:color="auto"/>
            </w:tcBorders>
          </w:tcPr>
          <w:p w:rsidR="006D7293" w:rsidRPr="00C937D3" w:rsidRDefault="006D7293" w:rsidP="00230BAD">
            <w:pPr>
              <w:tabs>
                <w:tab w:val="left" w:pos="71"/>
              </w:tabs>
              <w:ind w:left="34"/>
              <w:jc w:val="both"/>
            </w:pPr>
            <w:r w:rsidRPr="001363DD">
              <w:t>Розвиток міжрегіонального та міжнародного співробітництва, зокрема із залученням суб</w:t>
            </w:r>
            <w:r w:rsidR="00230BAD" w:rsidRPr="001363DD">
              <w:t>’</w:t>
            </w:r>
            <w:r w:rsidRPr="001363DD">
              <w:t>єктів підприємницької діяльності</w:t>
            </w:r>
            <w:r w:rsidRPr="0039606B">
              <w:t xml:space="preserve"> </w:t>
            </w:r>
          </w:p>
        </w:tc>
        <w:tc>
          <w:tcPr>
            <w:tcW w:w="2977" w:type="dxa"/>
            <w:tcBorders>
              <w:bottom w:val="single" w:sz="4" w:space="0" w:color="auto"/>
            </w:tcBorders>
          </w:tcPr>
          <w:p w:rsidR="006D7293" w:rsidRPr="00C937D3" w:rsidRDefault="0039606B" w:rsidP="00B309D6">
            <w:pPr>
              <w:pStyle w:val="12"/>
              <w:tabs>
                <w:tab w:val="left" w:pos="71"/>
              </w:tabs>
              <w:ind w:left="34"/>
              <w:jc w:val="both"/>
              <w:rPr>
                <w:sz w:val="24"/>
                <w:szCs w:val="24"/>
                <w:lang w:val="uk-UA"/>
              </w:rPr>
            </w:pPr>
            <w:r w:rsidRPr="0039606B">
              <w:rPr>
                <w:sz w:val="24"/>
                <w:szCs w:val="24"/>
                <w:lang w:val="uk-UA"/>
              </w:rPr>
              <w:t xml:space="preserve">Департамент економіки та розвитку, інші виконавчі органи міської  ради, громадські спілки та об’єднання з питань підприємництва (за </w:t>
            </w:r>
            <w:r w:rsidRPr="0039606B">
              <w:rPr>
                <w:sz w:val="24"/>
                <w:szCs w:val="24"/>
                <w:lang w:val="uk-UA"/>
              </w:rPr>
              <w:lastRenderedPageBreak/>
              <w:t>згодою)</w:t>
            </w:r>
          </w:p>
        </w:tc>
        <w:tc>
          <w:tcPr>
            <w:tcW w:w="1417" w:type="dxa"/>
            <w:tcBorders>
              <w:bottom w:val="single" w:sz="4" w:space="0" w:color="auto"/>
            </w:tcBorders>
          </w:tcPr>
          <w:p w:rsidR="006D7293" w:rsidRPr="0043141C" w:rsidRDefault="003E50E4" w:rsidP="00B309D6">
            <w:pPr>
              <w:jc w:val="both"/>
              <w:rPr>
                <w:lang w:val="en-US"/>
              </w:rPr>
            </w:pPr>
            <w:r w:rsidRPr="003E50E4">
              <w:lastRenderedPageBreak/>
              <w:t>2022-2026 роки</w:t>
            </w:r>
          </w:p>
        </w:tc>
      </w:tr>
      <w:tr w:rsidR="00F8282E" w:rsidRPr="00DD6F0D" w:rsidTr="00B309D6">
        <w:trPr>
          <w:trHeight w:val="468"/>
        </w:trPr>
        <w:tc>
          <w:tcPr>
            <w:tcW w:w="846" w:type="dxa"/>
            <w:tcBorders>
              <w:bottom w:val="single" w:sz="4" w:space="0" w:color="auto"/>
            </w:tcBorders>
          </w:tcPr>
          <w:p w:rsidR="00F8282E" w:rsidRDefault="001043B6" w:rsidP="00B309D6">
            <w:pPr>
              <w:ind w:left="-25" w:right="-108"/>
              <w:jc w:val="center"/>
            </w:pPr>
            <w:r>
              <w:lastRenderedPageBreak/>
              <w:t>8</w:t>
            </w:r>
          </w:p>
        </w:tc>
        <w:tc>
          <w:tcPr>
            <w:tcW w:w="4394" w:type="dxa"/>
            <w:tcBorders>
              <w:bottom w:val="single" w:sz="4" w:space="0" w:color="auto"/>
            </w:tcBorders>
          </w:tcPr>
          <w:p w:rsidR="00F8282E" w:rsidRPr="00C937D3" w:rsidRDefault="00F8282E" w:rsidP="001043B6">
            <w:pPr>
              <w:tabs>
                <w:tab w:val="left" w:pos="71"/>
              </w:tabs>
              <w:ind w:left="34"/>
              <w:jc w:val="both"/>
            </w:pPr>
            <w:r w:rsidRPr="00F8282E">
              <w:t>Організація прийомів офіційних делегацій, представників міжнародних організацій, фінансових інституцій</w:t>
            </w:r>
            <w:r>
              <w:t>, ділових парт</w:t>
            </w:r>
            <w:r w:rsidR="001043B6">
              <w:t>нерів</w:t>
            </w:r>
            <w:r w:rsidRPr="00F8282E">
              <w:t xml:space="preserve"> для вирішення можливих питань співробітництва</w:t>
            </w:r>
          </w:p>
        </w:tc>
        <w:tc>
          <w:tcPr>
            <w:tcW w:w="2977" w:type="dxa"/>
            <w:tcBorders>
              <w:bottom w:val="single" w:sz="4" w:space="0" w:color="auto"/>
            </w:tcBorders>
          </w:tcPr>
          <w:p w:rsidR="00F8282E" w:rsidRPr="00C937D3" w:rsidRDefault="001043B6" w:rsidP="00230BAD">
            <w:pPr>
              <w:pStyle w:val="12"/>
              <w:tabs>
                <w:tab w:val="left" w:pos="71"/>
              </w:tabs>
              <w:ind w:left="34"/>
              <w:jc w:val="both"/>
              <w:rPr>
                <w:sz w:val="24"/>
                <w:szCs w:val="24"/>
                <w:lang w:val="uk-UA"/>
              </w:rPr>
            </w:pPr>
            <w:r w:rsidRPr="001043B6">
              <w:rPr>
                <w:sz w:val="24"/>
                <w:szCs w:val="24"/>
                <w:lang w:val="uk-UA"/>
              </w:rPr>
              <w:t>Департамент економіки та розвитку, інші виконавчі органи міської  ради, громадські спілки та об’єднання з питань підприємництва (за згодою)</w:t>
            </w:r>
          </w:p>
        </w:tc>
        <w:tc>
          <w:tcPr>
            <w:tcW w:w="1417" w:type="dxa"/>
            <w:tcBorders>
              <w:bottom w:val="single" w:sz="4" w:space="0" w:color="auto"/>
            </w:tcBorders>
          </w:tcPr>
          <w:p w:rsidR="00F8282E" w:rsidRPr="00203108" w:rsidRDefault="001043B6" w:rsidP="00B309D6">
            <w:pPr>
              <w:jc w:val="both"/>
            </w:pPr>
            <w:r w:rsidRPr="001043B6">
              <w:t>2022-2026 роки</w:t>
            </w:r>
          </w:p>
        </w:tc>
      </w:tr>
      <w:tr w:rsidR="00B309D6" w:rsidRPr="00DD6F0D" w:rsidTr="00B309D6">
        <w:trPr>
          <w:trHeight w:val="468"/>
        </w:trPr>
        <w:tc>
          <w:tcPr>
            <w:tcW w:w="846" w:type="dxa"/>
            <w:tcBorders>
              <w:bottom w:val="single" w:sz="4" w:space="0" w:color="auto"/>
            </w:tcBorders>
          </w:tcPr>
          <w:p w:rsidR="00B309D6" w:rsidRDefault="001043B6" w:rsidP="00B309D6">
            <w:pPr>
              <w:ind w:left="-25" w:right="-108"/>
              <w:jc w:val="center"/>
            </w:pPr>
            <w:r>
              <w:t>9</w:t>
            </w:r>
          </w:p>
        </w:tc>
        <w:tc>
          <w:tcPr>
            <w:tcW w:w="4394" w:type="dxa"/>
            <w:tcBorders>
              <w:bottom w:val="single" w:sz="4" w:space="0" w:color="auto"/>
            </w:tcBorders>
          </w:tcPr>
          <w:p w:rsidR="00B309D6" w:rsidRDefault="00B309D6" w:rsidP="001F273D">
            <w:pPr>
              <w:tabs>
                <w:tab w:val="left" w:pos="71"/>
              </w:tabs>
              <w:ind w:left="34"/>
              <w:jc w:val="both"/>
            </w:pPr>
            <w:r w:rsidRPr="00C937D3">
              <w:t xml:space="preserve">Інформаційно-консультаційна підтримка суб’єктів господарювання </w:t>
            </w:r>
            <w:r>
              <w:t>з питань здійснення підприємницької діяльності</w:t>
            </w:r>
            <w:r w:rsidR="00C22886">
              <w:t>,</w:t>
            </w:r>
            <w:r>
              <w:t xml:space="preserve"> оподаткування</w:t>
            </w:r>
            <w:r w:rsidR="00C22886">
              <w:t>,</w:t>
            </w:r>
            <w:r>
              <w:t xml:space="preserve"> </w:t>
            </w:r>
            <w:r w:rsidRPr="00C937D3">
              <w:t>залучення інвестиційних коштів</w:t>
            </w:r>
            <w:r w:rsidR="00C22886">
              <w:t>,</w:t>
            </w:r>
            <w:r>
              <w:t xml:space="preserve"> кредитування</w:t>
            </w:r>
            <w:r w:rsidRPr="00C937D3">
              <w:t xml:space="preserve"> та</w:t>
            </w:r>
            <w:r>
              <w:t xml:space="preserve"> міжнародної технічної допомоги</w:t>
            </w:r>
          </w:p>
        </w:tc>
        <w:tc>
          <w:tcPr>
            <w:tcW w:w="2977" w:type="dxa"/>
            <w:tcBorders>
              <w:bottom w:val="single" w:sz="4" w:space="0" w:color="auto"/>
            </w:tcBorders>
          </w:tcPr>
          <w:p w:rsidR="00B309D6" w:rsidRPr="00DD6F0D" w:rsidRDefault="00B309D6" w:rsidP="00230BAD">
            <w:pPr>
              <w:pStyle w:val="12"/>
              <w:tabs>
                <w:tab w:val="left" w:pos="71"/>
              </w:tabs>
              <w:ind w:left="34"/>
              <w:jc w:val="both"/>
              <w:rPr>
                <w:sz w:val="24"/>
                <w:szCs w:val="24"/>
                <w:lang w:val="uk-UA"/>
              </w:rPr>
            </w:pPr>
            <w:r w:rsidRPr="00C937D3">
              <w:rPr>
                <w:sz w:val="24"/>
                <w:szCs w:val="24"/>
                <w:lang w:val="uk-UA"/>
              </w:rPr>
              <w:t>Департамент економіки та розвитку</w:t>
            </w:r>
            <w:r>
              <w:rPr>
                <w:sz w:val="24"/>
                <w:szCs w:val="24"/>
                <w:lang w:val="uk-UA"/>
              </w:rPr>
              <w:t>,</w:t>
            </w:r>
            <w:r w:rsidR="00230BAD" w:rsidRPr="00230BAD">
              <w:rPr>
                <w:lang w:val="uk-UA"/>
              </w:rPr>
              <w:t xml:space="preserve"> </w:t>
            </w:r>
            <w:r w:rsidR="00230BAD" w:rsidRPr="00230BAD">
              <w:rPr>
                <w:sz w:val="24"/>
                <w:szCs w:val="24"/>
                <w:lang w:val="uk-UA"/>
              </w:rPr>
              <w:t xml:space="preserve">інші виконавчі органи міської  ради, </w:t>
            </w:r>
            <w:r>
              <w:rPr>
                <w:sz w:val="24"/>
                <w:szCs w:val="24"/>
                <w:lang w:val="uk-UA"/>
              </w:rPr>
              <w:t>громадські спілки та об</w:t>
            </w:r>
            <w:r w:rsidRPr="00965C89">
              <w:rPr>
                <w:sz w:val="24"/>
                <w:szCs w:val="24"/>
                <w:lang w:val="uk-UA"/>
              </w:rPr>
              <w:t>’</w:t>
            </w:r>
            <w:r>
              <w:rPr>
                <w:sz w:val="24"/>
                <w:szCs w:val="24"/>
                <w:lang w:val="uk-UA"/>
              </w:rPr>
              <w:t>єднання з питань підприємництва (за згодою)</w:t>
            </w:r>
          </w:p>
        </w:tc>
        <w:tc>
          <w:tcPr>
            <w:tcW w:w="1417" w:type="dxa"/>
            <w:tcBorders>
              <w:bottom w:val="single" w:sz="4" w:space="0" w:color="auto"/>
            </w:tcBorders>
          </w:tcPr>
          <w:p w:rsidR="00B309D6" w:rsidRPr="00444538" w:rsidRDefault="00B309D6" w:rsidP="00B309D6">
            <w:pPr>
              <w:jc w:val="both"/>
            </w:pPr>
            <w:r w:rsidRPr="00203108">
              <w:t>2022-2026 роки</w:t>
            </w:r>
          </w:p>
        </w:tc>
      </w:tr>
      <w:tr w:rsidR="00B309D6" w:rsidRPr="00DD6F0D" w:rsidTr="00B309D6">
        <w:trPr>
          <w:trHeight w:val="274"/>
        </w:trPr>
        <w:tc>
          <w:tcPr>
            <w:tcW w:w="846" w:type="dxa"/>
            <w:tcBorders>
              <w:bottom w:val="single" w:sz="4" w:space="0" w:color="auto"/>
            </w:tcBorders>
          </w:tcPr>
          <w:p w:rsidR="00B309D6" w:rsidRPr="00AE002D" w:rsidRDefault="001043B6" w:rsidP="00B309D6">
            <w:pPr>
              <w:ind w:left="-25" w:right="-108"/>
              <w:jc w:val="center"/>
            </w:pPr>
            <w:r>
              <w:t>10</w:t>
            </w:r>
          </w:p>
        </w:tc>
        <w:tc>
          <w:tcPr>
            <w:tcW w:w="4394" w:type="dxa"/>
            <w:tcBorders>
              <w:bottom w:val="single" w:sz="4" w:space="0" w:color="auto"/>
            </w:tcBorders>
          </w:tcPr>
          <w:p w:rsidR="00B309D6" w:rsidRPr="00F87639" w:rsidRDefault="00B309D6" w:rsidP="00B309D6">
            <w:pPr>
              <w:tabs>
                <w:tab w:val="left" w:pos="71"/>
              </w:tabs>
              <w:ind w:left="34"/>
              <w:jc w:val="both"/>
            </w:pPr>
            <w:r w:rsidRPr="00F87639">
              <w:t>Проведення зустрічей з підприємницькими колами міста щодо обговорення проблемних  питань та пошуку шляхів їх вирішення (зокрема Ради підприємців, Ради директорів підприємств міста, іншими організаціями та об’єднаннями)</w:t>
            </w:r>
          </w:p>
        </w:tc>
        <w:tc>
          <w:tcPr>
            <w:tcW w:w="2977" w:type="dxa"/>
            <w:tcBorders>
              <w:bottom w:val="single" w:sz="4" w:space="0" w:color="auto"/>
            </w:tcBorders>
          </w:tcPr>
          <w:p w:rsidR="00B309D6" w:rsidRPr="00F87639" w:rsidRDefault="00B309D6" w:rsidP="00B309D6">
            <w:pPr>
              <w:pStyle w:val="12"/>
              <w:tabs>
                <w:tab w:val="left" w:pos="71"/>
              </w:tabs>
              <w:ind w:left="34"/>
              <w:jc w:val="both"/>
              <w:rPr>
                <w:sz w:val="24"/>
                <w:szCs w:val="24"/>
                <w:lang w:val="uk-UA"/>
              </w:rPr>
            </w:pPr>
            <w:r w:rsidRPr="00F87639">
              <w:rPr>
                <w:sz w:val="24"/>
                <w:szCs w:val="24"/>
                <w:lang w:val="uk-UA"/>
              </w:rPr>
              <w:t>Департамент економіки та розвитку, інші виконавчі органи міської  ради та державні виконавчі органи</w:t>
            </w:r>
            <w:r>
              <w:rPr>
                <w:sz w:val="24"/>
                <w:szCs w:val="24"/>
                <w:lang w:val="uk-UA"/>
              </w:rPr>
              <w:t>, громадські спілки та об</w:t>
            </w:r>
            <w:r w:rsidRPr="00965C89">
              <w:rPr>
                <w:sz w:val="24"/>
                <w:szCs w:val="24"/>
                <w:lang w:val="uk-UA"/>
              </w:rPr>
              <w:t>’</w:t>
            </w:r>
            <w:r>
              <w:rPr>
                <w:sz w:val="24"/>
                <w:szCs w:val="24"/>
                <w:lang w:val="uk-UA"/>
              </w:rPr>
              <w:t>єднання з питань підприємництва (за згодою)</w:t>
            </w:r>
          </w:p>
        </w:tc>
        <w:tc>
          <w:tcPr>
            <w:tcW w:w="1417" w:type="dxa"/>
            <w:tcBorders>
              <w:bottom w:val="single" w:sz="4" w:space="0" w:color="auto"/>
            </w:tcBorders>
          </w:tcPr>
          <w:p w:rsidR="00B309D6" w:rsidRPr="005A1420" w:rsidRDefault="00B309D6" w:rsidP="00B309D6">
            <w:pPr>
              <w:jc w:val="both"/>
            </w:pPr>
            <w:r w:rsidRPr="00203108">
              <w:t>2022-2026 роки</w:t>
            </w:r>
          </w:p>
        </w:tc>
      </w:tr>
      <w:tr w:rsidR="00B309D6" w:rsidRPr="00DD6F0D" w:rsidTr="00B309D6">
        <w:trPr>
          <w:trHeight w:val="468"/>
        </w:trPr>
        <w:tc>
          <w:tcPr>
            <w:tcW w:w="846" w:type="dxa"/>
            <w:tcBorders>
              <w:bottom w:val="single" w:sz="4" w:space="0" w:color="auto"/>
            </w:tcBorders>
          </w:tcPr>
          <w:p w:rsidR="00B309D6" w:rsidRDefault="001043B6" w:rsidP="00B309D6">
            <w:pPr>
              <w:ind w:left="-25" w:right="-108"/>
              <w:jc w:val="center"/>
            </w:pPr>
            <w:r>
              <w:t>11</w:t>
            </w:r>
          </w:p>
        </w:tc>
        <w:tc>
          <w:tcPr>
            <w:tcW w:w="4394" w:type="dxa"/>
            <w:tcBorders>
              <w:bottom w:val="single" w:sz="4" w:space="0" w:color="auto"/>
            </w:tcBorders>
          </w:tcPr>
          <w:p w:rsidR="00B309D6" w:rsidRPr="00C66307" w:rsidRDefault="00B309D6" w:rsidP="0039606B">
            <w:pPr>
              <w:tabs>
                <w:tab w:val="left" w:pos="71"/>
              </w:tabs>
              <w:ind w:left="34"/>
              <w:jc w:val="both"/>
            </w:pPr>
            <w:r w:rsidRPr="001363DD">
              <w:t xml:space="preserve">Проведення </w:t>
            </w:r>
            <w:r w:rsidR="00230BAD" w:rsidRPr="001363DD">
              <w:t xml:space="preserve">аудиту та </w:t>
            </w:r>
            <w:r w:rsidR="00F730D3" w:rsidRPr="001363DD">
              <w:t>досліджень</w:t>
            </w:r>
            <w:r w:rsidR="006D7293" w:rsidRPr="001363DD">
              <w:t xml:space="preserve"> </w:t>
            </w:r>
            <w:r w:rsidR="00230BAD" w:rsidRPr="001363DD">
              <w:t xml:space="preserve">галузей </w:t>
            </w:r>
            <w:r w:rsidR="006D7293" w:rsidRPr="001363DD">
              <w:t>з питань розвитку бізнесу</w:t>
            </w:r>
            <w:r w:rsidR="00F730D3" w:rsidRPr="001363DD">
              <w:t>,</w:t>
            </w:r>
            <w:r w:rsidR="006D7293" w:rsidRPr="001363DD">
              <w:t xml:space="preserve"> залучення інвестицій, </w:t>
            </w:r>
            <w:r w:rsidR="00F730D3" w:rsidRPr="001363DD">
              <w:t xml:space="preserve"> </w:t>
            </w:r>
            <w:r w:rsidR="0039606B" w:rsidRPr="001363DD">
              <w:t>опитувань суб’єктів підприємницької  діяльності щодо проблем ведення бізнесу, якості надання адміністративних  послуг та пропозицій по їх удосконаленню тощо</w:t>
            </w:r>
          </w:p>
        </w:tc>
        <w:tc>
          <w:tcPr>
            <w:tcW w:w="2977" w:type="dxa"/>
            <w:tcBorders>
              <w:bottom w:val="single" w:sz="4" w:space="0" w:color="auto"/>
            </w:tcBorders>
          </w:tcPr>
          <w:p w:rsidR="00B309D6" w:rsidRPr="00F87639" w:rsidRDefault="00B309D6" w:rsidP="00B309D6">
            <w:pPr>
              <w:pStyle w:val="12"/>
              <w:tabs>
                <w:tab w:val="left" w:pos="71"/>
              </w:tabs>
              <w:ind w:left="34"/>
              <w:jc w:val="both"/>
              <w:rPr>
                <w:sz w:val="24"/>
                <w:szCs w:val="24"/>
                <w:lang w:val="uk-UA"/>
              </w:rPr>
            </w:pPr>
            <w:r w:rsidRPr="00F87639">
              <w:rPr>
                <w:sz w:val="24"/>
                <w:szCs w:val="24"/>
                <w:lang w:val="uk-UA"/>
              </w:rPr>
              <w:t>Департамент економіки та розвитку, інші виконавчі органи міської  ради та державні виконавчі органи</w:t>
            </w:r>
            <w:r>
              <w:rPr>
                <w:sz w:val="24"/>
                <w:szCs w:val="24"/>
                <w:lang w:val="uk-UA"/>
              </w:rPr>
              <w:t>, громадські спілки та об</w:t>
            </w:r>
            <w:r w:rsidRPr="00965C89">
              <w:rPr>
                <w:sz w:val="24"/>
                <w:szCs w:val="24"/>
                <w:lang w:val="uk-UA"/>
              </w:rPr>
              <w:t>’</w:t>
            </w:r>
            <w:r>
              <w:rPr>
                <w:sz w:val="24"/>
                <w:szCs w:val="24"/>
                <w:lang w:val="uk-UA"/>
              </w:rPr>
              <w:t>єднання з питань підприємництва (за згодою)</w:t>
            </w:r>
          </w:p>
        </w:tc>
        <w:tc>
          <w:tcPr>
            <w:tcW w:w="1417" w:type="dxa"/>
            <w:tcBorders>
              <w:bottom w:val="single" w:sz="4" w:space="0" w:color="auto"/>
            </w:tcBorders>
          </w:tcPr>
          <w:p w:rsidR="00B309D6" w:rsidRPr="00BD713F" w:rsidRDefault="00B309D6" w:rsidP="00B309D6">
            <w:pPr>
              <w:jc w:val="both"/>
            </w:pPr>
            <w:r w:rsidRPr="001C4271">
              <w:t>2022-2026 роки</w:t>
            </w:r>
          </w:p>
        </w:tc>
      </w:tr>
      <w:tr w:rsidR="00B309D6" w:rsidRPr="00DD6F0D" w:rsidTr="00B309D6">
        <w:trPr>
          <w:trHeight w:val="468"/>
        </w:trPr>
        <w:tc>
          <w:tcPr>
            <w:tcW w:w="846" w:type="dxa"/>
            <w:tcBorders>
              <w:bottom w:val="single" w:sz="4" w:space="0" w:color="auto"/>
            </w:tcBorders>
          </w:tcPr>
          <w:p w:rsidR="00B309D6" w:rsidRPr="00AE002D" w:rsidRDefault="001043B6" w:rsidP="00B309D6">
            <w:pPr>
              <w:ind w:left="-25" w:right="-108"/>
              <w:jc w:val="center"/>
            </w:pPr>
            <w:r>
              <w:t>12</w:t>
            </w:r>
          </w:p>
        </w:tc>
        <w:tc>
          <w:tcPr>
            <w:tcW w:w="4394" w:type="dxa"/>
            <w:tcBorders>
              <w:bottom w:val="single" w:sz="4" w:space="0" w:color="auto"/>
            </w:tcBorders>
          </w:tcPr>
          <w:p w:rsidR="00B309D6" w:rsidRPr="00F87639" w:rsidRDefault="00B309D6" w:rsidP="00B309D6">
            <w:pPr>
              <w:tabs>
                <w:tab w:val="left" w:pos="71"/>
              </w:tabs>
              <w:ind w:left="34"/>
              <w:jc w:val="both"/>
            </w:pPr>
            <w:r w:rsidRPr="0039606B">
              <w:t>Надання одноразових виплат допомоги по безробіттю для зайняття підприємницькою діяльністю та дотацій роботодавцям на створення додаткових робочих місць для працевлаштування безробітних</w:t>
            </w:r>
          </w:p>
        </w:tc>
        <w:tc>
          <w:tcPr>
            <w:tcW w:w="2977" w:type="dxa"/>
            <w:tcBorders>
              <w:bottom w:val="single" w:sz="4" w:space="0" w:color="auto"/>
            </w:tcBorders>
          </w:tcPr>
          <w:p w:rsidR="00B309D6" w:rsidRPr="00F87639" w:rsidRDefault="00B309D6" w:rsidP="00B309D6">
            <w:pPr>
              <w:pStyle w:val="12"/>
              <w:tabs>
                <w:tab w:val="left" w:pos="71"/>
              </w:tabs>
              <w:ind w:left="34"/>
              <w:jc w:val="both"/>
              <w:rPr>
                <w:sz w:val="24"/>
                <w:szCs w:val="24"/>
                <w:lang w:val="uk-UA"/>
              </w:rPr>
            </w:pPr>
            <w:r w:rsidRPr="00F87639">
              <w:rPr>
                <w:sz w:val="24"/>
                <w:szCs w:val="24"/>
                <w:lang w:val="uk-UA"/>
              </w:rPr>
              <w:t xml:space="preserve">Черкаський міський центр зайнятості, департамент економіки та розвитку </w:t>
            </w:r>
          </w:p>
        </w:tc>
        <w:tc>
          <w:tcPr>
            <w:tcW w:w="1417" w:type="dxa"/>
            <w:tcBorders>
              <w:bottom w:val="single" w:sz="4" w:space="0" w:color="auto"/>
            </w:tcBorders>
          </w:tcPr>
          <w:p w:rsidR="00B309D6" w:rsidRPr="005A1420" w:rsidRDefault="00B309D6" w:rsidP="00B309D6">
            <w:pPr>
              <w:jc w:val="both"/>
            </w:pPr>
            <w:r w:rsidRPr="00203108">
              <w:t>2022-2026 роки</w:t>
            </w:r>
          </w:p>
        </w:tc>
      </w:tr>
      <w:tr w:rsidR="00B309D6" w:rsidRPr="00DD6F0D" w:rsidTr="00B309D6">
        <w:trPr>
          <w:trHeight w:val="468"/>
        </w:trPr>
        <w:tc>
          <w:tcPr>
            <w:tcW w:w="846" w:type="dxa"/>
            <w:tcBorders>
              <w:bottom w:val="single" w:sz="4" w:space="0" w:color="auto"/>
            </w:tcBorders>
          </w:tcPr>
          <w:p w:rsidR="00B309D6" w:rsidRPr="00AE002D" w:rsidRDefault="001043B6" w:rsidP="00B309D6">
            <w:pPr>
              <w:ind w:left="-25" w:right="-108"/>
              <w:jc w:val="center"/>
            </w:pPr>
            <w:r>
              <w:t>13</w:t>
            </w:r>
          </w:p>
        </w:tc>
        <w:tc>
          <w:tcPr>
            <w:tcW w:w="4394" w:type="dxa"/>
            <w:tcBorders>
              <w:bottom w:val="single" w:sz="4" w:space="0" w:color="auto"/>
            </w:tcBorders>
          </w:tcPr>
          <w:p w:rsidR="00B309D6" w:rsidRPr="00F87639" w:rsidRDefault="00B309D6" w:rsidP="00B309D6">
            <w:pPr>
              <w:tabs>
                <w:tab w:val="left" w:pos="71"/>
              </w:tabs>
              <w:ind w:left="34"/>
              <w:jc w:val="both"/>
            </w:pPr>
            <w:r>
              <w:t>Проведення</w:t>
            </w:r>
            <w:r w:rsidRPr="00F87639">
              <w:t xml:space="preserve"> заход</w:t>
            </w:r>
            <w:r>
              <w:t>ів</w:t>
            </w:r>
            <w:r w:rsidRPr="00F87639">
              <w:t xml:space="preserve"> з підтримки місцевих товаровиробників, зокрема </w:t>
            </w:r>
            <w:r w:rsidRPr="0057739B">
              <w:t>о</w:t>
            </w:r>
            <w:r>
              <w:t>рганізації</w:t>
            </w:r>
            <w:r w:rsidRPr="005515BD">
              <w:t xml:space="preserve"> місцевих  ринків, ярмарків та сезонної торгівлі</w:t>
            </w:r>
            <w:r w:rsidRPr="005515BD">
              <w:rPr>
                <w:rFonts w:eastAsia="Calibri"/>
                <w:lang w:eastAsia="en-US"/>
              </w:rPr>
              <w:t xml:space="preserve"> </w:t>
            </w:r>
            <w:r w:rsidRPr="00F87639">
              <w:t>ярмарк</w:t>
            </w:r>
            <w:r>
              <w:t>ів</w:t>
            </w:r>
            <w:r w:rsidRPr="00F87639">
              <w:t xml:space="preserve">  із залученням суб’єктів підприємницької діяльності міста </w:t>
            </w:r>
          </w:p>
        </w:tc>
        <w:tc>
          <w:tcPr>
            <w:tcW w:w="2977" w:type="dxa"/>
            <w:tcBorders>
              <w:bottom w:val="single" w:sz="4" w:space="0" w:color="auto"/>
            </w:tcBorders>
          </w:tcPr>
          <w:p w:rsidR="00B309D6" w:rsidRPr="00F87639" w:rsidRDefault="00B309D6" w:rsidP="00B309D6">
            <w:pPr>
              <w:pStyle w:val="12"/>
              <w:tabs>
                <w:tab w:val="left" w:pos="71"/>
              </w:tabs>
              <w:ind w:left="34"/>
              <w:jc w:val="both"/>
              <w:rPr>
                <w:sz w:val="24"/>
                <w:szCs w:val="24"/>
                <w:lang w:val="uk-UA"/>
              </w:rPr>
            </w:pPr>
            <w:r w:rsidRPr="00F87639">
              <w:rPr>
                <w:sz w:val="24"/>
                <w:szCs w:val="24"/>
                <w:lang w:val="uk-UA"/>
              </w:rPr>
              <w:t>Департамент економіки та розвитку, КП «Черкаські ринки»</w:t>
            </w:r>
            <w:r>
              <w:rPr>
                <w:sz w:val="24"/>
                <w:szCs w:val="24"/>
                <w:lang w:val="uk-UA"/>
              </w:rPr>
              <w:t>,</w:t>
            </w:r>
            <w:r w:rsidRPr="005515BD">
              <w:rPr>
                <w:sz w:val="24"/>
                <w:szCs w:val="24"/>
                <w:lang w:val="uk-UA"/>
              </w:rPr>
              <w:t xml:space="preserve"> громадські спілки та об’єднання з питань підприємництва (за згодою)</w:t>
            </w:r>
          </w:p>
        </w:tc>
        <w:tc>
          <w:tcPr>
            <w:tcW w:w="1417" w:type="dxa"/>
            <w:tcBorders>
              <w:bottom w:val="single" w:sz="4" w:space="0" w:color="auto"/>
            </w:tcBorders>
          </w:tcPr>
          <w:p w:rsidR="00B309D6" w:rsidRPr="00F87639" w:rsidRDefault="00B309D6" w:rsidP="00B309D6">
            <w:pPr>
              <w:jc w:val="both"/>
            </w:pPr>
            <w:r w:rsidRPr="00203108">
              <w:t>2022-2026 роки</w:t>
            </w:r>
          </w:p>
        </w:tc>
      </w:tr>
      <w:tr w:rsidR="006D7293" w:rsidRPr="00DD6F0D" w:rsidTr="00B309D6">
        <w:trPr>
          <w:trHeight w:val="468"/>
        </w:trPr>
        <w:tc>
          <w:tcPr>
            <w:tcW w:w="846" w:type="dxa"/>
            <w:tcBorders>
              <w:bottom w:val="single" w:sz="4" w:space="0" w:color="auto"/>
            </w:tcBorders>
          </w:tcPr>
          <w:p w:rsidR="006D7293" w:rsidRDefault="001043B6" w:rsidP="00B309D6">
            <w:pPr>
              <w:ind w:left="-25" w:right="-108"/>
              <w:jc w:val="center"/>
            </w:pPr>
            <w:r>
              <w:t>14</w:t>
            </w:r>
          </w:p>
        </w:tc>
        <w:tc>
          <w:tcPr>
            <w:tcW w:w="4394" w:type="dxa"/>
            <w:tcBorders>
              <w:bottom w:val="single" w:sz="4" w:space="0" w:color="auto"/>
            </w:tcBorders>
          </w:tcPr>
          <w:p w:rsidR="006D7293" w:rsidRDefault="006D7293" w:rsidP="00B309D6">
            <w:pPr>
              <w:tabs>
                <w:tab w:val="left" w:pos="71"/>
              </w:tabs>
              <w:ind w:left="34"/>
              <w:jc w:val="both"/>
            </w:pPr>
            <w:r w:rsidRPr="006D7293">
              <w:t>Участь у виставках, ярмарках, форумах, семінарах, презентаціях, бізнес-місіях інших заходах економічного спрямування, зокрема за участі представників місцевого бізнесу</w:t>
            </w:r>
          </w:p>
        </w:tc>
        <w:tc>
          <w:tcPr>
            <w:tcW w:w="2977" w:type="dxa"/>
            <w:tcBorders>
              <w:bottom w:val="single" w:sz="4" w:space="0" w:color="auto"/>
            </w:tcBorders>
          </w:tcPr>
          <w:p w:rsidR="00230BAD" w:rsidRPr="00230BAD" w:rsidRDefault="00230BAD" w:rsidP="00230BAD">
            <w:pPr>
              <w:pStyle w:val="12"/>
              <w:tabs>
                <w:tab w:val="left" w:pos="71"/>
              </w:tabs>
              <w:ind w:left="34"/>
              <w:jc w:val="both"/>
              <w:rPr>
                <w:sz w:val="24"/>
                <w:szCs w:val="24"/>
                <w:lang w:val="uk-UA"/>
              </w:rPr>
            </w:pPr>
            <w:r w:rsidRPr="00230BAD">
              <w:rPr>
                <w:sz w:val="24"/>
                <w:szCs w:val="24"/>
                <w:lang w:val="uk-UA"/>
              </w:rPr>
              <w:t>Департамент економіки</w:t>
            </w:r>
          </w:p>
          <w:p w:rsidR="006D7293" w:rsidRPr="00F87639" w:rsidRDefault="00230BAD" w:rsidP="00230BAD">
            <w:pPr>
              <w:pStyle w:val="12"/>
              <w:tabs>
                <w:tab w:val="left" w:pos="71"/>
              </w:tabs>
              <w:ind w:left="34"/>
              <w:jc w:val="both"/>
              <w:rPr>
                <w:sz w:val="24"/>
                <w:szCs w:val="24"/>
                <w:lang w:val="uk-UA"/>
              </w:rPr>
            </w:pPr>
            <w:r w:rsidRPr="00230BAD">
              <w:rPr>
                <w:sz w:val="24"/>
                <w:szCs w:val="24"/>
                <w:lang w:val="uk-UA"/>
              </w:rPr>
              <w:t xml:space="preserve">та розвитку, </w:t>
            </w:r>
            <w:r>
              <w:rPr>
                <w:sz w:val="24"/>
                <w:szCs w:val="24"/>
                <w:lang w:val="uk-UA"/>
              </w:rPr>
              <w:t>суб’єкти</w:t>
            </w:r>
            <w:r w:rsidRPr="00230BAD">
              <w:rPr>
                <w:sz w:val="24"/>
                <w:szCs w:val="24"/>
                <w:lang w:val="uk-UA"/>
              </w:rPr>
              <w:t xml:space="preserve"> підприємницької діяльності</w:t>
            </w:r>
            <w:r>
              <w:rPr>
                <w:sz w:val="24"/>
                <w:szCs w:val="24"/>
                <w:lang w:val="uk-UA"/>
              </w:rPr>
              <w:t>, їх</w:t>
            </w:r>
            <w:r w:rsidRPr="00230BAD">
              <w:rPr>
                <w:sz w:val="24"/>
                <w:szCs w:val="24"/>
                <w:lang w:val="uk-UA"/>
              </w:rPr>
              <w:t xml:space="preserve"> громадські спілки та об’єднання (за згодою)</w:t>
            </w:r>
          </w:p>
        </w:tc>
        <w:tc>
          <w:tcPr>
            <w:tcW w:w="1417" w:type="dxa"/>
            <w:tcBorders>
              <w:bottom w:val="single" w:sz="4" w:space="0" w:color="auto"/>
            </w:tcBorders>
          </w:tcPr>
          <w:p w:rsidR="006D7293" w:rsidRPr="00203108" w:rsidRDefault="00230BAD" w:rsidP="00B309D6">
            <w:pPr>
              <w:jc w:val="both"/>
            </w:pPr>
            <w:r w:rsidRPr="00230BAD">
              <w:t>2022-2026 роки</w:t>
            </w:r>
          </w:p>
        </w:tc>
      </w:tr>
      <w:tr w:rsidR="00B309D6" w:rsidRPr="00DD6F0D" w:rsidTr="00B309D6">
        <w:trPr>
          <w:trHeight w:val="468"/>
        </w:trPr>
        <w:tc>
          <w:tcPr>
            <w:tcW w:w="846" w:type="dxa"/>
            <w:tcBorders>
              <w:bottom w:val="single" w:sz="4" w:space="0" w:color="auto"/>
            </w:tcBorders>
          </w:tcPr>
          <w:p w:rsidR="00B309D6" w:rsidRPr="0057739B" w:rsidRDefault="001043B6" w:rsidP="00B309D6">
            <w:pPr>
              <w:ind w:left="-25" w:right="-108"/>
              <w:jc w:val="center"/>
              <w:rPr>
                <w:lang w:val="ru-RU"/>
              </w:rPr>
            </w:pPr>
            <w:r>
              <w:rPr>
                <w:lang w:val="ru-RU"/>
              </w:rPr>
              <w:t>15</w:t>
            </w:r>
          </w:p>
        </w:tc>
        <w:tc>
          <w:tcPr>
            <w:tcW w:w="4394" w:type="dxa"/>
            <w:tcBorders>
              <w:bottom w:val="single" w:sz="4" w:space="0" w:color="auto"/>
            </w:tcBorders>
          </w:tcPr>
          <w:p w:rsidR="00B309D6" w:rsidRPr="00273210" w:rsidRDefault="00B309D6" w:rsidP="00B309D6">
            <w:pPr>
              <w:tabs>
                <w:tab w:val="left" w:pos="71"/>
              </w:tabs>
              <w:ind w:left="34"/>
              <w:jc w:val="both"/>
            </w:pPr>
            <w:r>
              <w:t>Організація навчальних семінарів, практикумів, круглих столів тощо з питань нормативного регулювання підприємницької діяльності з залученням відповідних державних  структур  та підприємницьких  кіл</w:t>
            </w:r>
          </w:p>
        </w:tc>
        <w:tc>
          <w:tcPr>
            <w:tcW w:w="2977" w:type="dxa"/>
            <w:tcBorders>
              <w:bottom w:val="single" w:sz="4" w:space="0" w:color="auto"/>
            </w:tcBorders>
          </w:tcPr>
          <w:p w:rsidR="00B309D6" w:rsidRPr="00A231E2" w:rsidRDefault="00B309D6" w:rsidP="00B309D6">
            <w:pPr>
              <w:pStyle w:val="12"/>
              <w:tabs>
                <w:tab w:val="left" w:pos="71"/>
              </w:tabs>
              <w:ind w:left="34"/>
              <w:jc w:val="both"/>
              <w:rPr>
                <w:sz w:val="24"/>
                <w:szCs w:val="24"/>
                <w:lang w:val="uk-UA"/>
              </w:rPr>
            </w:pPr>
            <w:r w:rsidRPr="00A231E2">
              <w:rPr>
                <w:sz w:val="24"/>
                <w:szCs w:val="24"/>
                <w:lang w:val="uk-UA"/>
              </w:rPr>
              <w:t>Департамент економіки</w:t>
            </w:r>
          </w:p>
          <w:p w:rsidR="00B309D6" w:rsidRPr="00F87639" w:rsidRDefault="00B309D6" w:rsidP="00B309D6">
            <w:pPr>
              <w:pStyle w:val="12"/>
              <w:tabs>
                <w:tab w:val="left" w:pos="71"/>
              </w:tabs>
              <w:ind w:left="34"/>
              <w:jc w:val="both"/>
              <w:rPr>
                <w:sz w:val="24"/>
                <w:szCs w:val="24"/>
                <w:lang w:val="uk-UA"/>
              </w:rPr>
            </w:pPr>
            <w:r w:rsidRPr="00A231E2">
              <w:rPr>
                <w:sz w:val="24"/>
                <w:szCs w:val="24"/>
                <w:lang w:val="uk-UA"/>
              </w:rPr>
              <w:t>та розвитку</w:t>
            </w:r>
            <w:r>
              <w:rPr>
                <w:sz w:val="24"/>
                <w:szCs w:val="24"/>
                <w:lang w:val="uk-UA"/>
              </w:rPr>
              <w:t xml:space="preserve">, </w:t>
            </w:r>
            <w:r w:rsidRPr="00A231E2">
              <w:rPr>
                <w:sz w:val="24"/>
                <w:szCs w:val="24"/>
                <w:lang w:val="uk-UA"/>
              </w:rPr>
              <w:t xml:space="preserve"> </w:t>
            </w:r>
            <w:r w:rsidR="00D17EB9" w:rsidRPr="00D17EB9">
              <w:rPr>
                <w:sz w:val="24"/>
                <w:szCs w:val="24"/>
                <w:lang w:val="uk-UA"/>
              </w:rPr>
              <w:t>інші виконавчі органи міської  ради</w:t>
            </w:r>
            <w:r w:rsidR="00D17EB9">
              <w:rPr>
                <w:sz w:val="24"/>
                <w:szCs w:val="24"/>
                <w:lang w:val="uk-UA"/>
              </w:rPr>
              <w:t xml:space="preserve">, </w:t>
            </w:r>
            <w:r>
              <w:rPr>
                <w:sz w:val="24"/>
                <w:szCs w:val="24"/>
                <w:lang w:val="uk-UA"/>
              </w:rPr>
              <w:t>громадські спілки та об</w:t>
            </w:r>
            <w:r w:rsidRPr="00965C89">
              <w:rPr>
                <w:sz w:val="24"/>
                <w:szCs w:val="24"/>
                <w:lang w:val="uk-UA"/>
              </w:rPr>
              <w:t>’</w:t>
            </w:r>
            <w:r>
              <w:rPr>
                <w:sz w:val="24"/>
                <w:szCs w:val="24"/>
                <w:lang w:val="uk-UA"/>
              </w:rPr>
              <w:t xml:space="preserve">єднання з питань підприємництва (за </w:t>
            </w:r>
            <w:r>
              <w:rPr>
                <w:sz w:val="24"/>
                <w:szCs w:val="24"/>
                <w:lang w:val="uk-UA"/>
              </w:rPr>
              <w:lastRenderedPageBreak/>
              <w:t>згодою)</w:t>
            </w:r>
          </w:p>
        </w:tc>
        <w:tc>
          <w:tcPr>
            <w:tcW w:w="1417" w:type="dxa"/>
            <w:tcBorders>
              <w:bottom w:val="single" w:sz="4" w:space="0" w:color="auto"/>
            </w:tcBorders>
          </w:tcPr>
          <w:p w:rsidR="00B309D6" w:rsidRPr="00BD713F" w:rsidRDefault="00B309D6" w:rsidP="00B309D6">
            <w:pPr>
              <w:jc w:val="both"/>
            </w:pPr>
            <w:r w:rsidRPr="00203108">
              <w:lastRenderedPageBreak/>
              <w:t>2022-2026 роки</w:t>
            </w:r>
          </w:p>
        </w:tc>
      </w:tr>
      <w:tr w:rsidR="00B309D6" w:rsidRPr="00DD6F0D" w:rsidTr="00B309D6">
        <w:trPr>
          <w:trHeight w:val="468"/>
        </w:trPr>
        <w:tc>
          <w:tcPr>
            <w:tcW w:w="846" w:type="dxa"/>
          </w:tcPr>
          <w:p w:rsidR="00B309D6" w:rsidRPr="0057739B" w:rsidRDefault="001043B6" w:rsidP="00B309D6">
            <w:pPr>
              <w:ind w:left="-25" w:right="-108"/>
              <w:jc w:val="center"/>
              <w:rPr>
                <w:lang w:val="ru-RU"/>
              </w:rPr>
            </w:pPr>
            <w:r>
              <w:rPr>
                <w:lang w:val="ru-RU"/>
              </w:rPr>
              <w:lastRenderedPageBreak/>
              <w:t>16</w:t>
            </w:r>
          </w:p>
        </w:tc>
        <w:tc>
          <w:tcPr>
            <w:tcW w:w="4394" w:type="dxa"/>
          </w:tcPr>
          <w:p w:rsidR="00B309D6" w:rsidRPr="00273210" w:rsidRDefault="00B309D6" w:rsidP="0039606B">
            <w:pPr>
              <w:tabs>
                <w:tab w:val="left" w:pos="71"/>
              </w:tabs>
              <w:ind w:left="34"/>
              <w:jc w:val="both"/>
            </w:pPr>
            <w:r>
              <w:t>Проведення заходів щодо популяризації підприємницької діяльності (висвітлення історій успіху, досягнень, в</w:t>
            </w:r>
            <w:r w:rsidRPr="00921BE0">
              <w:t>ідзначення Дня підприємця</w:t>
            </w:r>
            <w:r>
              <w:t xml:space="preserve"> тощо)</w:t>
            </w:r>
          </w:p>
        </w:tc>
        <w:tc>
          <w:tcPr>
            <w:tcW w:w="2977" w:type="dxa"/>
          </w:tcPr>
          <w:p w:rsidR="00B309D6" w:rsidRPr="00A231E2" w:rsidRDefault="00B309D6" w:rsidP="00B309D6">
            <w:pPr>
              <w:pStyle w:val="12"/>
              <w:tabs>
                <w:tab w:val="left" w:pos="71"/>
              </w:tabs>
              <w:ind w:left="34"/>
              <w:jc w:val="both"/>
              <w:rPr>
                <w:sz w:val="24"/>
                <w:szCs w:val="24"/>
                <w:lang w:val="uk-UA"/>
              </w:rPr>
            </w:pPr>
            <w:r w:rsidRPr="00A231E2">
              <w:rPr>
                <w:sz w:val="24"/>
                <w:szCs w:val="24"/>
                <w:lang w:val="uk-UA"/>
              </w:rPr>
              <w:t>Департамент економіки</w:t>
            </w:r>
          </w:p>
          <w:p w:rsidR="00B309D6" w:rsidRPr="00F87639" w:rsidRDefault="00B309D6" w:rsidP="00D17EB9">
            <w:pPr>
              <w:pStyle w:val="12"/>
              <w:tabs>
                <w:tab w:val="left" w:pos="71"/>
              </w:tabs>
              <w:ind w:left="34"/>
              <w:jc w:val="both"/>
              <w:rPr>
                <w:sz w:val="24"/>
                <w:szCs w:val="24"/>
                <w:lang w:val="uk-UA"/>
              </w:rPr>
            </w:pPr>
            <w:r w:rsidRPr="00A231E2">
              <w:rPr>
                <w:sz w:val="24"/>
                <w:szCs w:val="24"/>
                <w:lang w:val="uk-UA"/>
              </w:rPr>
              <w:t>та розвитку</w:t>
            </w:r>
            <w:r>
              <w:rPr>
                <w:sz w:val="24"/>
                <w:szCs w:val="24"/>
                <w:lang w:val="uk-UA"/>
              </w:rPr>
              <w:t>, громадські спілки та об</w:t>
            </w:r>
            <w:r w:rsidRPr="00965C89">
              <w:rPr>
                <w:sz w:val="24"/>
                <w:szCs w:val="24"/>
                <w:lang w:val="uk-UA"/>
              </w:rPr>
              <w:t>’</w:t>
            </w:r>
            <w:r>
              <w:rPr>
                <w:sz w:val="24"/>
                <w:szCs w:val="24"/>
                <w:lang w:val="uk-UA"/>
              </w:rPr>
              <w:t>єднання з питань підприємництва (за згодою)</w:t>
            </w:r>
          </w:p>
        </w:tc>
        <w:tc>
          <w:tcPr>
            <w:tcW w:w="1417" w:type="dxa"/>
          </w:tcPr>
          <w:p w:rsidR="00B309D6" w:rsidRPr="00BD713F" w:rsidRDefault="00B309D6" w:rsidP="00B309D6">
            <w:pPr>
              <w:jc w:val="both"/>
            </w:pPr>
            <w:r w:rsidRPr="00203108">
              <w:t>2022-2026 роки</w:t>
            </w:r>
          </w:p>
        </w:tc>
      </w:tr>
      <w:tr w:rsidR="00B309D6" w:rsidRPr="00DD6F0D" w:rsidTr="00B309D6">
        <w:trPr>
          <w:trHeight w:val="468"/>
        </w:trPr>
        <w:tc>
          <w:tcPr>
            <w:tcW w:w="846" w:type="dxa"/>
            <w:tcBorders>
              <w:bottom w:val="single" w:sz="4" w:space="0" w:color="auto"/>
            </w:tcBorders>
          </w:tcPr>
          <w:p w:rsidR="00B309D6" w:rsidRDefault="001043B6" w:rsidP="00B309D6">
            <w:pPr>
              <w:ind w:left="-25" w:right="-108"/>
              <w:jc w:val="center"/>
              <w:rPr>
                <w:lang w:val="ru-RU"/>
              </w:rPr>
            </w:pPr>
            <w:r>
              <w:rPr>
                <w:lang w:val="ru-RU"/>
              </w:rPr>
              <w:t>17</w:t>
            </w:r>
          </w:p>
        </w:tc>
        <w:tc>
          <w:tcPr>
            <w:tcW w:w="4394" w:type="dxa"/>
            <w:tcBorders>
              <w:bottom w:val="single" w:sz="4" w:space="0" w:color="auto"/>
            </w:tcBorders>
          </w:tcPr>
          <w:p w:rsidR="00CA5642" w:rsidRPr="001363DD" w:rsidRDefault="00CA5642" w:rsidP="00CA5642">
            <w:pPr>
              <w:tabs>
                <w:tab w:val="left" w:pos="71"/>
              </w:tabs>
              <w:ind w:left="34"/>
              <w:jc w:val="both"/>
            </w:pPr>
            <w:r w:rsidRPr="001363DD">
              <w:t>Розвиток фінансових  механізмів підтримки підприємництва:</w:t>
            </w:r>
          </w:p>
          <w:p w:rsidR="001363DD" w:rsidRPr="001363DD" w:rsidRDefault="00CA5642" w:rsidP="00CA5642">
            <w:pPr>
              <w:tabs>
                <w:tab w:val="left" w:pos="71"/>
              </w:tabs>
              <w:ind w:left="34"/>
              <w:jc w:val="both"/>
            </w:pPr>
            <w:r w:rsidRPr="001363DD">
              <w:t xml:space="preserve">- часткове відшкодування витрат суб’єктів підприємницької діяльності за залученими кредитами, </w:t>
            </w:r>
          </w:p>
          <w:p w:rsidR="001363DD" w:rsidRPr="001363DD" w:rsidRDefault="001363DD" w:rsidP="00CA5642">
            <w:pPr>
              <w:tabs>
                <w:tab w:val="left" w:pos="71"/>
              </w:tabs>
              <w:ind w:left="34"/>
              <w:jc w:val="both"/>
            </w:pPr>
            <w:r w:rsidRPr="001363DD">
              <w:t xml:space="preserve">- </w:t>
            </w:r>
            <w:r w:rsidR="00CA5642" w:rsidRPr="001363DD">
              <w:t xml:space="preserve">на участь у виставково-презентаційних заходах, </w:t>
            </w:r>
          </w:p>
          <w:p w:rsidR="001363DD" w:rsidRPr="001363DD" w:rsidRDefault="001363DD" w:rsidP="00CA5642">
            <w:pPr>
              <w:tabs>
                <w:tab w:val="left" w:pos="71"/>
              </w:tabs>
              <w:ind w:left="34"/>
              <w:jc w:val="both"/>
            </w:pPr>
            <w:r w:rsidRPr="001363DD">
              <w:t xml:space="preserve">- </w:t>
            </w:r>
            <w:r w:rsidR="0039606B" w:rsidRPr="001363DD">
              <w:t xml:space="preserve">заходів з </w:t>
            </w:r>
            <w:r w:rsidR="00CA5642" w:rsidRPr="001363DD">
              <w:t>цифровізаці</w:t>
            </w:r>
            <w:r w:rsidR="0039606B" w:rsidRPr="001363DD">
              <w:t>ї</w:t>
            </w:r>
            <w:r w:rsidR="00CA5642" w:rsidRPr="001363DD">
              <w:t xml:space="preserve"> (створення сайтів, онлайнпродажі тощо)</w:t>
            </w:r>
          </w:p>
          <w:p w:rsidR="00CA5642" w:rsidRPr="001363DD" w:rsidRDefault="001363DD" w:rsidP="00CA5642">
            <w:pPr>
              <w:tabs>
                <w:tab w:val="left" w:pos="71"/>
              </w:tabs>
              <w:ind w:left="34"/>
              <w:jc w:val="both"/>
            </w:pPr>
            <w:r w:rsidRPr="001363DD">
              <w:t>-</w:t>
            </w:r>
            <w:r w:rsidR="00A44F6C" w:rsidRPr="001363DD">
              <w:t xml:space="preserve"> проведення енергоефективних заходів</w:t>
            </w:r>
            <w:r w:rsidR="00CA5642" w:rsidRPr="001363DD">
              <w:t xml:space="preserve">; </w:t>
            </w:r>
          </w:p>
          <w:p w:rsidR="00CA5642" w:rsidRPr="001363DD" w:rsidRDefault="00CA5642" w:rsidP="001363DD">
            <w:pPr>
              <w:tabs>
                <w:tab w:val="left" w:pos="71"/>
              </w:tabs>
              <w:ind w:left="34"/>
              <w:jc w:val="both"/>
              <w:rPr>
                <w:color w:val="FF0000"/>
              </w:rPr>
            </w:pPr>
            <w:r w:rsidRPr="001363DD">
              <w:t>- підтримка пріоритетних проектів з міського бюджету, зокрема проєктів «кругової економіки», підтримка проєктів соціального підприємництва</w:t>
            </w:r>
            <w:r w:rsidR="001363DD" w:rsidRPr="001363DD">
              <w:t>, розвитку інновацій тощо.</w:t>
            </w:r>
            <w:r w:rsidRPr="001363DD">
              <w:t xml:space="preserve"> </w:t>
            </w:r>
          </w:p>
        </w:tc>
        <w:tc>
          <w:tcPr>
            <w:tcW w:w="2977" w:type="dxa"/>
            <w:tcBorders>
              <w:bottom w:val="single" w:sz="4" w:space="0" w:color="auto"/>
            </w:tcBorders>
          </w:tcPr>
          <w:p w:rsidR="001363DD" w:rsidRPr="001363DD" w:rsidRDefault="001363DD" w:rsidP="001363DD">
            <w:pPr>
              <w:pStyle w:val="12"/>
              <w:tabs>
                <w:tab w:val="left" w:pos="71"/>
              </w:tabs>
              <w:ind w:left="34"/>
              <w:jc w:val="both"/>
              <w:rPr>
                <w:sz w:val="24"/>
                <w:szCs w:val="24"/>
                <w:lang w:val="uk-UA"/>
              </w:rPr>
            </w:pPr>
            <w:r w:rsidRPr="001363DD">
              <w:rPr>
                <w:sz w:val="24"/>
                <w:szCs w:val="24"/>
                <w:lang w:val="uk-UA"/>
              </w:rPr>
              <w:t>Департамент економіки</w:t>
            </w:r>
          </w:p>
          <w:p w:rsidR="00B309D6" w:rsidRPr="00A231E2" w:rsidRDefault="001363DD" w:rsidP="001363DD">
            <w:pPr>
              <w:pStyle w:val="12"/>
              <w:tabs>
                <w:tab w:val="left" w:pos="71"/>
              </w:tabs>
              <w:ind w:left="34"/>
              <w:jc w:val="both"/>
              <w:rPr>
                <w:sz w:val="24"/>
                <w:szCs w:val="24"/>
                <w:lang w:val="uk-UA"/>
              </w:rPr>
            </w:pPr>
            <w:r w:rsidRPr="001363DD">
              <w:rPr>
                <w:sz w:val="24"/>
                <w:szCs w:val="24"/>
                <w:lang w:val="uk-UA"/>
              </w:rPr>
              <w:t>та розвитку, громадські спілки та об’єднання з питань підприємництва (за згодою)</w:t>
            </w:r>
          </w:p>
        </w:tc>
        <w:tc>
          <w:tcPr>
            <w:tcW w:w="1417" w:type="dxa"/>
            <w:tcBorders>
              <w:bottom w:val="single" w:sz="4" w:space="0" w:color="auto"/>
            </w:tcBorders>
          </w:tcPr>
          <w:p w:rsidR="00B309D6" w:rsidRPr="00203108" w:rsidRDefault="002E75CF" w:rsidP="00B309D6">
            <w:pPr>
              <w:jc w:val="both"/>
            </w:pPr>
            <w:r w:rsidRPr="00203108">
              <w:t>2022-2026 роки</w:t>
            </w:r>
          </w:p>
        </w:tc>
      </w:tr>
      <w:tr w:rsidR="00B309D6" w:rsidRPr="00DD6F0D" w:rsidTr="00B309D6">
        <w:trPr>
          <w:trHeight w:val="468"/>
        </w:trPr>
        <w:tc>
          <w:tcPr>
            <w:tcW w:w="846" w:type="dxa"/>
          </w:tcPr>
          <w:p w:rsidR="00B309D6" w:rsidRDefault="001043B6" w:rsidP="00B309D6">
            <w:pPr>
              <w:ind w:left="-25" w:right="-108"/>
              <w:jc w:val="center"/>
              <w:rPr>
                <w:lang w:val="ru-RU"/>
              </w:rPr>
            </w:pPr>
            <w:r>
              <w:rPr>
                <w:lang w:val="ru-RU"/>
              </w:rPr>
              <w:t>18</w:t>
            </w:r>
          </w:p>
        </w:tc>
        <w:tc>
          <w:tcPr>
            <w:tcW w:w="4394" w:type="dxa"/>
          </w:tcPr>
          <w:p w:rsidR="00B309D6" w:rsidRPr="001363DD" w:rsidRDefault="006D7293" w:rsidP="000F2A30">
            <w:pPr>
              <w:tabs>
                <w:tab w:val="left" w:pos="71"/>
              </w:tabs>
              <w:jc w:val="both"/>
            </w:pPr>
            <w:r w:rsidRPr="001363DD">
              <w:t>Підвищення ефективності діяльності</w:t>
            </w:r>
            <w:r w:rsidR="00F8282E">
              <w:t xml:space="preserve"> та якості послуг</w:t>
            </w:r>
            <w:r w:rsidRPr="001363DD">
              <w:t xml:space="preserve"> Центру надання адміністративних </w:t>
            </w:r>
            <w:r w:rsidR="00F8282E">
              <w:t>послуг</w:t>
            </w:r>
          </w:p>
        </w:tc>
        <w:tc>
          <w:tcPr>
            <w:tcW w:w="2977" w:type="dxa"/>
          </w:tcPr>
          <w:p w:rsidR="00B309D6" w:rsidRPr="00A231E2" w:rsidRDefault="0043141C" w:rsidP="00B309D6">
            <w:pPr>
              <w:pStyle w:val="12"/>
              <w:tabs>
                <w:tab w:val="left" w:pos="71"/>
              </w:tabs>
              <w:ind w:left="34"/>
              <w:jc w:val="both"/>
              <w:rPr>
                <w:sz w:val="24"/>
                <w:szCs w:val="24"/>
                <w:lang w:val="uk-UA"/>
              </w:rPr>
            </w:pPr>
            <w:r>
              <w:rPr>
                <w:sz w:val="24"/>
                <w:szCs w:val="24"/>
                <w:lang w:val="uk-UA"/>
              </w:rPr>
              <w:t>Департамент управління справами та юридичного забезпечення</w:t>
            </w:r>
            <w:r w:rsidR="0039606B">
              <w:rPr>
                <w:sz w:val="24"/>
                <w:szCs w:val="24"/>
                <w:lang w:val="uk-UA"/>
              </w:rPr>
              <w:t>, департамент економіки та розвитку, Черкаський міський центр зайнятості</w:t>
            </w:r>
            <w:r w:rsidR="00F8282E">
              <w:rPr>
                <w:sz w:val="24"/>
                <w:szCs w:val="24"/>
                <w:lang w:val="uk-UA"/>
              </w:rPr>
              <w:t>,</w:t>
            </w:r>
            <w:r w:rsidR="00F8282E" w:rsidRPr="00F8282E">
              <w:rPr>
                <w:lang w:val="uk-UA"/>
              </w:rPr>
              <w:t xml:space="preserve"> </w:t>
            </w:r>
            <w:r w:rsidR="00F8282E" w:rsidRPr="00F8282E">
              <w:rPr>
                <w:sz w:val="24"/>
                <w:szCs w:val="24"/>
                <w:lang w:val="uk-UA"/>
              </w:rPr>
              <w:t>громадські спілки та об’єднання з питань підприємництва (за згодою)</w:t>
            </w:r>
          </w:p>
        </w:tc>
        <w:tc>
          <w:tcPr>
            <w:tcW w:w="1417" w:type="dxa"/>
          </w:tcPr>
          <w:p w:rsidR="00B309D6" w:rsidRPr="00203108" w:rsidRDefault="002E75CF" w:rsidP="00B309D6">
            <w:pPr>
              <w:jc w:val="both"/>
            </w:pPr>
            <w:r w:rsidRPr="002E75CF">
              <w:t>2022-2026 роки</w:t>
            </w:r>
          </w:p>
        </w:tc>
      </w:tr>
      <w:tr w:rsidR="0039606B" w:rsidRPr="00DD6F0D" w:rsidTr="00B309D6">
        <w:trPr>
          <w:trHeight w:val="468"/>
        </w:trPr>
        <w:tc>
          <w:tcPr>
            <w:tcW w:w="846" w:type="dxa"/>
          </w:tcPr>
          <w:p w:rsidR="0039606B" w:rsidRDefault="001043B6" w:rsidP="0039606B">
            <w:pPr>
              <w:ind w:left="-25" w:right="-108"/>
              <w:jc w:val="center"/>
              <w:rPr>
                <w:lang w:val="ru-RU"/>
              </w:rPr>
            </w:pPr>
            <w:r>
              <w:rPr>
                <w:lang w:val="ru-RU"/>
              </w:rPr>
              <w:t>19</w:t>
            </w:r>
          </w:p>
        </w:tc>
        <w:tc>
          <w:tcPr>
            <w:tcW w:w="4394" w:type="dxa"/>
          </w:tcPr>
          <w:p w:rsidR="0039606B" w:rsidRDefault="0039606B" w:rsidP="0039606B">
            <w:pPr>
              <w:tabs>
                <w:tab w:val="left" w:pos="71"/>
              </w:tabs>
              <w:ind w:left="34"/>
              <w:jc w:val="both"/>
            </w:pPr>
            <w:r>
              <w:t>Створення та функціонування Центру підтримки підприємництва та розвитку креативних індустрій</w:t>
            </w:r>
          </w:p>
        </w:tc>
        <w:tc>
          <w:tcPr>
            <w:tcW w:w="2977" w:type="dxa"/>
          </w:tcPr>
          <w:p w:rsidR="00F8282E" w:rsidRPr="00F8282E" w:rsidRDefault="00F8282E" w:rsidP="00F8282E">
            <w:pPr>
              <w:pStyle w:val="12"/>
              <w:tabs>
                <w:tab w:val="left" w:pos="71"/>
              </w:tabs>
              <w:ind w:left="34"/>
              <w:jc w:val="both"/>
              <w:rPr>
                <w:sz w:val="24"/>
                <w:szCs w:val="24"/>
                <w:lang w:val="uk-UA"/>
              </w:rPr>
            </w:pPr>
            <w:r w:rsidRPr="00F8282E">
              <w:rPr>
                <w:sz w:val="24"/>
                <w:szCs w:val="24"/>
                <w:lang w:val="uk-UA"/>
              </w:rPr>
              <w:t>Департамент економіки</w:t>
            </w:r>
          </w:p>
          <w:p w:rsidR="0039606B" w:rsidRPr="00A231E2" w:rsidRDefault="00F8282E" w:rsidP="00F8282E">
            <w:pPr>
              <w:pStyle w:val="12"/>
              <w:tabs>
                <w:tab w:val="left" w:pos="71"/>
              </w:tabs>
              <w:ind w:left="34"/>
              <w:jc w:val="both"/>
              <w:rPr>
                <w:sz w:val="24"/>
                <w:szCs w:val="24"/>
                <w:lang w:val="uk-UA"/>
              </w:rPr>
            </w:pPr>
            <w:r w:rsidRPr="00F8282E">
              <w:rPr>
                <w:sz w:val="24"/>
                <w:szCs w:val="24"/>
                <w:lang w:val="uk-UA"/>
              </w:rPr>
              <w:t>та розвитку, громадські спілки та об’єднання з питань підприємництва (за згодою)</w:t>
            </w:r>
          </w:p>
        </w:tc>
        <w:tc>
          <w:tcPr>
            <w:tcW w:w="1417" w:type="dxa"/>
          </w:tcPr>
          <w:p w:rsidR="0039606B" w:rsidRPr="00203108" w:rsidRDefault="0039606B" w:rsidP="0039606B">
            <w:pPr>
              <w:jc w:val="both"/>
            </w:pPr>
            <w:r w:rsidRPr="002E75CF">
              <w:t>2022-2026 роки</w:t>
            </w:r>
          </w:p>
        </w:tc>
      </w:tr>
      <w:tr w:rsidR="0039606B" w:rsidRPr="00DD6F0D" w:rsidTr="0039606B">
        <w:trPr>
          <w:trHeight w:val="468"/>
        </w:trPr>
        <w:tc>
          <w:tcPr>
            <w:tcW w:w="846" w:type="dxa"/>
          </w:tcPr>
          <w:p w:rsidR="0039606B" w:rsidRDefault="001043B6" w:rsidP="0039606B">
            <w:pPr>
              <w:ind w:left="-25" w:right="-108"/>
              <w:jc w:val="center"/>
              <w:rPr>
                <w:lang w:val="ru-RU"/>
              </w:rPr>
            </w:pPr>
            <w:r>
              <w:rPr>
                <w:lang w:val="ru-RU"/>
              </w:rPr>
              <w:t>20</w:t>
            </w:r>
          </w:p>
        </w:tc>
        <w:tc>
          <w:tcPr>
            <w:tcW w:w="4394" w:type="dxa"/>
          </w:tcPr>
          <w:p w:rsidR="0039606B" w:rsidRDefault="0039606B" w:rsidP="00E03B99">
            <w:pPr>
              <w:tabs>
                <w:tab w:val="left" w:pos="71"/>
              </w:tabs>
              <w:ind w:left="34"/>
              <w:jc w:val="both"/>
            </w:pPr>
            <w:r>
              <w:t xml:space="preserve">Створення та організація діяльності </w:t>
            </w:r>
            <w:r w:rsidR="00E03B99">
              <w:t>Індустріального парку</w:t>
            </w:r>
            <w:r>
              <w:t xml:space="preserve"> на території  міста</w:t>
            </w:r>
          </w:p>
        </w:tc>
        <w:tc>
          <w:tcPr>
            <w:tcW w:w="2977" w:type="dxa"/>
          </w:tcPr>
          <w:p w:rsidR="0039606B" w:rsidRPr="00A231E2" w:rsidRDefault="0039606B" w:rsidP="0039606B">
            <w:pPr>
              <w:pStyle w:val="12"/>
              <w:tabs>
                <w:tab w:val="left" w:pos="71"/>
              </w:tabs>
              <w:ind w:left="34"/>
              <w:jc w:val="both"/>
              <w:rPr>
                <w:sz w:val="24"/>
                <w:szCs w:val="24"/>
                <w:lang w:val="uk-UA"/>
              </w:rPr>
            </w:pPr>
            <w:r>
              <w:rPr>
                <w:sz w:val="24"/>
                <w:szCs w:val="24"/>
                <w:lang w:val="uk-UA"/>
              </w:rPr>
              <w:t>Д</w:t>
            </w:r>
            <w:r w:rsidRPr="0039606B">
              <w:rPr>
                <w:sz w:val="24"/>
                <w:szCs w:val="24"/>
                <w:lang w:val="uk-UA"/>
              </w:rPr>
              <w:t>епартамент економіки та розвитку</w:t>
            </w:r>
            <w:r>
              <w:rPr>
                <w:sz w:val="24"/>
                <w:szCs w:val="24"/>
                <w:lang w:val="uk-UA"/>
              </w:rPr>
              <w:t xml:space="preserve">, департамент архітектури та містобудування </w:t>
            </w:r>
          </w:p>
        </w:tc>
        <w:tc>
          <w:tcPr>
            <w:tcW w:w="1417" w:type="dxa"/>
          </w:tcPr>
          <w:p w:rsidR="0039606B" w:rsidRPr="00203108" w:rsidRDefault="0039606B" w:rsidP="0039606B">
            <w:pPr>
              <w:jc w:val="both"/>
            </w:pPr>
            <w:r w:rsidRPr="0039606B">
              <w:t>2022-2026 роки</w:t>
            </w:r>
          </w:p>
        </w:tc>
      </w:tr>
    </w:tbl>
    <w:p w:rsidR="00003E34" w:rsidRDefault="00003E34"/>
    <w:p w:rsidR="00BB7187" w:rsidRPr="00B324F6" w:rsidRDefault="00BB7187" w:rsidP="00BB7187">
      <w:pPr>
        <w:ind w:firstLine="567"/>
        <w:jc w:val="both"/>
        <w:rPr>
          <w:b/>
          <w:sz w:val="28"/>
          <w:szCs w:val="28"/>
        </w:rPr>
      </w:pPr>
      <w:r w:rsidRPr="00B324F6">
        <w:rPr>
          <w:b/>
          <w:sz w:val="28"/>
          <w:szCs w:val="28"/>
        </w:rPr>
        <w:t>ОБСЯГИ І ДЖЕРЕЛА ФІНАНСУВАННЯ ПРОГРАМИ</w:t>
      </w:r>
    </w:p>
    <w:p w:rsidR="00F76104" w:rsidRPr="00E03B99" w:rsidRDefault="00BB7187" w:rsidP="00F76104">
      <w:pPr>
        <w:ind w:firstLine="567"/>
        <w:jc w:val="both"/>
        <w:rPr>
          <w:sz w:val="28"/>
          <w:szCs w:val="28"/>
        </w:rPr>
      </w:pPr>
      <w:r w:rsidRPr="00E03B99">
        <w:rPr>
          <w:sz w:val="28"/>
          <w:szCs w:val="28"/>
        </w:rPr>
        <w:t xml:space="preserve"> </w:t>
      </w:r>
      <w:r w:rsidR="00F76104" w:rsidRPr="00E03B99">
        <w:rPr>
          <w:sz w:val="28"/>
          <w:szCs w:val="28"/>
        </w:rPr>
        <w:t xml:space="preserve">Фінансування Програми здійснюється відповідно до діючого законодавства </w:t>
      </w:r>
      <w:r w:rsidR="00E03B99" w:rsidRPr="00E03B99">
        <w:rPr>
          <w:sz w:val="28"/>
          <w:szCs w:val="28"/>
        </w:rPr>
        <w:t xml:space="preserve">в межах фінансових можливостей </w:t>
      </w:r>
      <w:r w:rsidR="00F76104" w:rsidRPr="00E03B99">
        <w:rPr>
          <w:sz w:val="28"/>
          <w:szCs w:val="28"/>
        </w:rPr>
        <w:t xml:space="preserve">за рахунок коштів </w:t>
      </w:r>
      <w:r w:rsidR="00E03B99" w:rsidRPr="00E03B99">
        <w:rPr>
          <w:sz w:val="28"/>
          <w:szCs w:val="28"/>
        </w:rPr>
        <w:t>бюджету Черкаської  міської те</w:t>
      </w:r>
      <w:r w:rsidR="00787BCF">
        <w:rPr>
          <w:sz w:val="28"/>
          <w:szCs w:val="28"/>
        </w:rPr>
        <w:t>риторіальної громади за кодами програмної</w:t>
      </w:r>
      <w:r w:rsidR="00E03B99" w:rsidRPr="00E03B99">
        <w:rPr>
          <w:sz w:val="28"/>
          <w:szCs w:val="28"/>
        </w:rPr>
        <w:t xml:space="preserve"> класифікації видатків та кредитування місцевих бюджетів </w:t>
      </w:r>
      <w:r w:rsidR="00F76104" w:rsidRPr="00E03B99">
        <w:rPr>
          <w:sz w:val="28"/>
          <w:szCs w:val="28"/>
        </w:rPr>
        <w:t xml:space="preserve">та </w:t>
      </w:r>
      <w:r w:rsidR="00E03B99" w:rsidRPr="00E03B99">
        <w:rPr>
          <w:sz w:val="28"/>
          <w:szCs w:val="28"/>
        </w:rPr>
        <w:t>інших джерел незаборонених законодавством.</w:t>
      </w:r>
    </w:p>
    <w:p w:rsidR="00F76104" w:rsidRPr="00F76104" w:rsidRDefault="00F76104" w:rsidP="00F76104">
      <w:pPr>
        <w:ind w:firstLine="567"/>
        <w:jc w:val="both"/>
        <w:rPr>
          <w:sz w:val="28"/>
          <w:szCs w:val="28"/>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41"/>
        <w:gridCol w:w="666"/>
        <w:gridCol w:w="81"/>
        <w:gridCol w:w="1053"/>
        <w:gridCol w:w="648"/>
        <w:gridCol w:w="481"/>
        <w:gridCol w:w="187"/>
        <w:gridCol w:w="947"/>
        <w:gridCol w:w="191"/>
        <w:gridCol w:w="943"/>
        <w:gridCol w:w="998"/>
        <w:gridCol w:w="137"/>
      </w:tblGrid>
      <w:tr w:rsidR="00B324F6" w:rsidRPr="00834079" w:rsidTr="00262B6C">
        <w:trPr>
          <w:trHeight w:val="240"/>
        </w:trPr>
        <w:tc>
          <w:tcPr>
            <w:tcW w:w="562" w:type="dxa"/>
            <w:vMerge w:val="restart"/>
          </w:tcPr>
          <w:p w:rsidR="00B324F6" w:rsidRPr="00834079" w:rsidRDefault="00B324F6" w:rsidP="000C305B">
            <w:pPr>
              <w:jc w:val="center"/>
            </w:pPr>
            <w:r w:rsidRPr="00834079">
              <w:t>№ з/п</w:t>
            </w:r>
          </w:p>
        </w:tc>
        <w:tc>
          <w:tcPr>
            <w:tcW w:w="3407" w:type="dxa"/>
            <w:gridSpan w:val="2"/>
            <w:vMerge w:val="restart"/>
            <w:tcBorders>
              <w:right w:val="single" w:sz="4" w:space="0" w:color="auto"/>
            </w:tcBorders>
          </w:tcPr>
          <w:p w:rsidR="00B324F6" w:rsidRPr="00834079" w:rsidRDefault="00322A49" w:rsidP="000C305B">
            <w:pPr>
              <w:jc w:val="center"/>
              <w:rPr>
                <w:color w:val="000000"/>
                <w:lang w:eastAsia="uk-UA"/>
              </w:rPr>
            </w:pPr>
            <w:r>
              <w:rPr>
                <w:color w:val="000000"/>
                <w:lang w:eastAsia="uk-UA"/>
              </w:rPr>
              <w:t>Завдання</w:t>
            </w:r>
          </w:p>
        </w:tc>
        <w:tc>
          <w:tcPr>
            <w:tcW w:w="5666" w:type="dxa"/>
            <w:gridSpan w:val="10"/>
            <w:tcBorders>
              <w:right w:val="single" w:sz="4" w:space="0" w:color="auto"/>
            </w:tcBorders>
          </w:tcPr>
          <w:p w:rsidR="005B5410" w:rsidRPr="00834079" w:rsidRDefault="005B5410" w:rsidP="005B5410">
            <w:pPr>
              <w:jc w:val="center"/>
              <w:rPr>
                <w:color w:val="000000"/>
                <w:lang w:eastAsia="uk-UA"/>
              </w:rPr>
            </w:pPr>
            <w:r w:rsidRPr="00834079">
              <w:rPr>
                <w:color w:val="000000"/>
                <w:lang w:eastAsia="uk-UA"/>
              </w:rPr>
              <w:t>Загальний фонд, тис.грн.</w:t>
            </w:r>
          </w:p>
          <w:p w:rsidR="00B324F6" w:rsidRPr="00834079" w:rsidRDefault="005B5410" w:rsidP="005B5410">
            <w:pPr>
              <w:jc w:val="center"/>
              <w:rPr>
                <w:color w:val="000000"/>
                <w:lang w:eastAsia="uk-UA"/>
              </w:rPr>
            </w:pPr>
            <w:r w:rsidRPr="00834079">
              <w:rPr>
                <w:color w:val="000000"/>
                <w:lang w:eastAsia="uk-UA"/>
              </w:rPr>
              <w:t>(прогнозні обсяги)</w:t>
            </w:r>
          </w:p>
        </w:tc>
      </w:tr>
      <w:tr w:rsidR="00BB7187" w:rsidRPr="00834079" w:rsidTr="00262B6C">
        <w:trPr>
          <w:trHeight w:val="585"/>
        </w:trPr>
        <w:tc>
          <w:tcPr>
            <w:tcW w:w="562" w:type="dxa"/>
            <w:vMerge/>
          </w:tcPr>
          <w:p w:rsidR="00BB7187" w:rsidRPr="00834079" w:rsidRDefault="00BB7187" w:rsidP="000C305B">
            <w:pPr>
              <w:jc w:val="center"/>
            </w:pPr>
          </w:p>
        </w:tc>
        <w:tc>
          <w:tcPr>
            <w:tcW w:w="3407" w:type="dxa"/>
            <w:gridSpan w:val="2"/>
            <w:vMerge/>
            <w:tcBorders>
              <w:right w:val="single" w:sz="4" w:space="0" w:color="auto"/>
            </w:tcBorders>
          </w:tcPr>
          <w:p w:rsidR="00BB7187" w:rsidRPr="00834079" w:rsidRDefault="00BB7187" w:rsidP="000C305B">
            <w:pPr>
              <w:jc w:val="center"/>
              <w:rPr>
                <w:color w:val="000000"/>
                <w:lang w:eastAsia="uk-UA"/>
              </w:rPr>
            </w:pPr>
          </w:p>
        </w:tc>
        <w:tc>
          <w:tcPr>
            <w:tcW w:w="1134" w:type="dxa"/>
            <w:gridSpan w:val="2"/>
            <w:tcBorders>
              <w:right w:val="single" w:sz="4" w:space="0" w:color="auto"/>
            </w:tcBorders>
            <w:vAlign w:val="center"/>
          </w:tcPr>
          <w:p w:rsidR="00BB7187" w:rsidRPr="00834079" w:rsidRDefault="00B324F6" w:rsidP="00003E34">
            <w:pPr>
              <w:jc w:val="center"/>
              <w:rPr>
                <w:color w:val="000000"/>
                <w:lang w:eastAsia="uk-UA"/>
              </w:rPr>
            </w:pPr>
            <w:r w:rsidRPr="00834079">
              <w:rPr>
                <w:color w:val="000000"/>
                <w:lang w:eastAsia="uk-UA"/>
              </w:rPr>
              <w:t>2022</w:t>
            </w:r>
            <w:r w:rsidR="005B5410" w:rsidRPr="00834079">
              <w:rPr>
                <w:color w:val="000000"/>
                <w:lang w:eastAsia="uk-UA"/>
              </w:rPr>
              <w:t xml:space="preserve"> рік</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BB7187" w:rsidRPr="00834079" w:rsidRDefault="00BB7187" w:rsidP="005B5410">
            <w:pPr>
              <w:jc w:val="center"/>
              <w:rPr>
                <w:color w:val="000000"/>
                <w:lang w:eastAsia="uk-UA"/>
              </w:rPr>
            </w:pPr>
            <w:r w:rsidRPr="00834079">
              <w:rPr>
                <w:color w:val="000000"/>
                <w:lang w:eastAsia="uk-UA"/>
              </w:rPr>
              <w:t>2023 рік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7187" w:rsidRPr="00834079" w:rsidRDefault="00BB7187" w:rsidP="000C305B">
            <w:pPr>
              <w:jc w:val="center"/>
              <w:rPr>
                <w:color w:val="000000"/>
                <w:lang w:eastAsia="uk-UA"/>
              </w:rPr>
            </w:pPr>
            <w:r w:rsidRPr="00834079">
              <w:rPr>
                <w:color w:val="000000"/>
                <w:lang w:eastAsia="uk-UA"/>
              </w:rPr>
              <w:t>2024 рік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7187" w:rsidRPr="00834079" w:rsidRDefault="00BB7187" w:rsidP="000C305B">
            <w:pPr>
              <w:jc w:val="center"/>
              <w:rPr>
                <w:color w:val="000000"/>
                <w:lang w:eastAsia="uk-UA"/>
              </w:rPr>
            </w:pPr>
            <w:r w:rsidRPr="00834079">
              <w:rPr>
                <w:color w:val="000000"/>
                <w:lang w:eastAsia="uk-UA"/>
              </w:rPr>
              <w:t>2025рік</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BB7187" w:rsidRPr="00834079" w:rsidRDefault="00BB7187" w:rsidP="000C305B">
            <w:pPr>
              <w:jc w:val="center"/>
              <w:rPr>
                <w:color w:val="000000"/>
                <w:lang w:eastAsia="uk-UA"/>
              </w:rPr>
            </w:pPr>
            <w:r w:rsidRPr="00834079">
              <w:rPr>
                <w:color w:val="000000"/>
                <w:lang w:eastAsia="uk-UA"/>
              </w:rPr>
              <w:t>2026 рік</w:t>
            </w:r>
          </w:p>
        </w:tc>
      </w:tr>
      <w:tr w:rsidR="00BB7187" w:rsidRPr="00834079" w:rsidTr="00262B6C">
        <w:trPr>
          <w:trHeight w:val="557"/>
        </w:trPr>
        <w:tc>
          <w:tcPr>
            <w:tcW w:w="562" w:type="dxa"/>
          </w:tcPr>
          <w:p w:rsidR="00BB7187" w:rsidRPr="00834079" w:rsidRDefault="00BB7187" w:rsidP="00003E34">
            <w:pPr>
              <w:jc w:val="center"/>
              <w:rPr>
                <w:lang w:val="en-US"/>
              </w:rPr>
            </w:pPr>
            <w:r w:rsidRPr="00834079">
              <w:rPr>
                <w:lang w:val="en-US"/>
              </w:rPr>
              <w:lastRenderedPageBreak/>
              <w:t>1</w:t>
            </w:r>
          </w:p>
        </w:tc>
        <w:tc>
          <w:tcPr>
            <w:tcW w:w="3407" w:type="dxa"/>
            <w:gridSpan w:val="2"/>
            <w:tcBorders>
              <w:top w:val="nil"/>
              <w:left w:val="nil"/>
              <w:bottom w:val="single" w:sz="4" w:space="0" w:color="auto"/>
              <w:right w:val="single" w:sz="4" w:space="0" w:color="auto"/>
            </w:tcBorders>
            <w:shd w:val="clear" w:color="auto" w:fill="auto"/>
          </w:tcPr>
          <w:p w:rsidR="00BB7187" w:rsidRPr="00834079" w:rsidRDefault="005E2E5A" w:rsidP="001043B6">
            <w:pPr>
              <w:jc w:val="both"/>
            </w:pPr>
            <w:r w:rsidRPr="00834079">
              <w:t xml:space="preserve">Послуги залучених  фахівців </w:t>
            </w:r>
            <w:r w:rsidR="009622AC">
              <w:t>(</w:t>
            </w:r>
            <w:r w:rsidRPr="00834079">
              <w:t>консультантів та інших фахівців щодо підготовки інвестиційних проектів, заявок на фінансування, техніко-економічної та іншої документації</w:t>
            </w:r>
            <w:r w:rsidR="009622AC">
              <w:t>, юридичний супровід, переклад тощо )</w:t>
            </w:r>
            <w:r w:rsidRPr="00834079">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rsidR="00BB7187" w:rsidRPr="00834079" w:rsidRDefault="00BB7187" w:rsidP="005E2E5A">
            <w:pPr>
              <w:jc w:val="center"/>
              <w:rPr>
                <w:color w:val="000000"/>
                <w:lang w:eastAsia="uk-UA"/>
              </w:rPr>
            </w:pPr>
            <w:r w:rsidRPr="00834079">
              <w:rPr>
                <w:color w:val="000000"/>
                <w:lang w:val="en-US" w:eastAsia="uk-UA"/>
              </w:rPr>
              <w:t>2</w:t>
            </w:r>
            <w:r w:rsidR="005E2E5A" w:rsidRPr="00834079">
              <w:rPr>
                <w:color w:val="000000"/>
                <w:lang w:eastAsia="uk-UA"/>
              </w:rPr>
              <w:t>95</w:t>
            </w:r>
            <w:r w:rsidRPr="00834079">
              <w:rPr>
                <w:color w:val="000000"/>
                <w:lang w:eastAsia="uk-UA"/>
              </w:rPr>
              <w:t>,0</w:t>
            </w:r>
          </w:p>
        </w:tc>
        <w:tc>
          <w:tcPr>
            <w:tcW w:w="1129" w:type="dxa"/>
            <w:gridSpan w:val="2"/>
            <w:tcBorders>
              <w:top w:val="nil"/>
              <w:left w:val="single" w:sz="4" w:space="0" w:color="auto"/>
              <w:bottom w:val="single" w:sz="4" w:space="0" w:color="auto"/>
              <w:right w:val="single" w:sz="4" w:space="0" w:color="auto"/>
            </w:tcBorders>
            <w:shd w:val="clear" w:color="auto" w:fill="auto"/>
            <w:vAlign w:val="center"/>
          </w:tcPr>
          <w:p w:rsidR="00BB7187" w:rsidRPr="00834079" w:rsidRDefault="00BB7187" w:rsidP="005E2E5A">
            <w:pPr>
              <w:ind w:left="33"/>
              <w:jc w:val="center"/>
              <w:rPr>
                <w:color w:val="000000"/>
                <w:lang w:eastAsia="uk-UA"/>
              </w:rPr>
            </w:pPr>
            <w:r w:rsidRPr="00834079">
              <w:rPr>
                <w:color w:val="000000"/>
                <w:lang w:val="en-US" w:eastAsia="uk-UA"/>
              </w:rPr>
              <w:t>2</w:t>
            </w:r>
            <w:r w:rsidR="005E2E5A" w:rsidRPr="00834079">
              <w:rPr>
                <w:color w:val="000000"/>
                <w:lang w:eastAsia="uk-UA"/>
              </w:rPr>
              <w:t>95</w:t>
            </w:r>
            <w:r w:rsidRPr="00834079">
              <w:rPr>
                <w:color w:val="000000"/>
                <w:lang w:eastAsia="uk-UA"/>
              </w:rPr>
              <w:t>,0</w:t>
            </w:r>
          </w:p>
        </w:tc>
        <w:tc>
          <w:tcPr>
            <w:tcW w:w="1134" w:type="dxa"/>
            <w:gridSpan w:val="2"/>
            <w:tcBorders>
              <w:top w:val="nil"/>
              <w:left w:val="nil"/>
              <w:bottom w:val="single" w:sz="4" w:space="0" w:color="auto"/>
              <w:right w:val="single" w:sz="4" w:space="0" w:color="auto"/>
            </w:tcBorders>
            <w:shd w:val="clear" w:color="auto" w:fill="auto"/>
            <w:vAlign w:val="center"/>
          </w:tcPr>
          <w:p w:rsidR="00BB7187" w:rsidRPr="00834079" w:rsidRDefault="00BB7187" w:rsidP="005E2E5A">
            <w:pPr>
              <w:ind w:left="33"/>
              <w:jc w:val="center"/>
              <w:rPr>
                <w:color w:val="000000"/>
                <w:lang w:eastAsia="uk-UA"/>
              </w:rPr>
            </w:pPr>
            <w:r w:rsidRPr="00834079">
              <w:rPr>
                <w:color w:val="000000"/>
                <w:lang w:val="en-US" w:eastAsia="uk-UA"/>
              </w:rPr>
              <w:t>2</w:t>
            </w:r>
            <w:r w:rsidR="005E2E5A" w:rsidRPr="00834079">
              <w:rPr>
                <w:color w:val="000000"/>
                <w:lang w:eastAsia="uk-UA"/>
              </w:rPr>
              <w:t>98</w:t>
            </w:r>
            <w:r w:rsidRPr="00834079">
              <w:rPr>
                <w:color w:val="000000"/>
                <w:lang w:eastAsia="uk-UA"/>
              </w:rPr>
              <w:t>,0</w:t>
            </w:r>
          </w:p>
        </w:tc>
        <w:tc>
          <w:tcPr>
            <w:tcW w:w="1134" w:type="dxa"/>
            <w:gridSpan w:val="2"/>
            <w:tcBorders>
              <w:top w:val="nil"/>
              <w:left w:val="nil"/>
              <w:bottom w:val="single" w:sz="4" w:space="0" w:color="auto"/>
              <w:right w:val="single" w:sz="4" w:space="0" w:color="auto"/>
            </w:tcBorders>
            <w:vAlign w:val="center"/>
          </w:tcPr>
          <w:p w:rsidR="00BB7187" w:rsidRPr="00834079" w:rsidRDefault="005E2E5A" w:rsidP="00003E34">
            <w:pPr>
              <w:ind w:left="33"/>
              <w:jc w:val="center"/>
              <w:rPr>
                <w:color w:val="000000"/>
                <w:lang w:eastAsia="uk-UA"/>
              </w:rPr>
            </w:pPr>
            <w:r w:rsidRPr="00834079">
              <w:rPr>
                <w:color w:val="000000"/>
                <w:lang w:eastAsia="uk-UA"/>
              </w:rPr>
              <w:t>3</w:t>
            </w:r>
            <w:r w:rsidR="00BB7187" w:rsidRPr="00834079">
              <w:rPr>
                <w:color w:val="000000"/>
                <w:lang w:eastAsia="uk-UA"/>
              </w:rPr>
              <w:t>20,0</w:t>
            </w:r>
          </w:p>
        </w:tc>
        <w:tc>
          <w:tcPr>
            <w:tcW w:w="1135" w:type="dxa"/>
            <w:gridSpan w:val="2"/>
            <w:tcBorders>
              <w:top w:val="nil"/>
              <w:left w:val="nil"/>
              <w:bottom w:val="single" w:sz="4" w:space="0" w:color="auto"/>
              <w:right w:val="single" w:sz="4" w:space="0" w:color="auto"/>
            </w:tcBorders>
            <w:vAlign w:val="center"/>
          </w:tcPr>
          <w:p w:rsidR="00BB7187" w:rsidRPr="00834079" w:rsidRDefault="005E2E5A" w:rsidP="005E2E5A">
            <w:pPr>
              <w:ind w:left="33"/>
              <w:jc w:val="center"/>
              <w:rPr>
                <w:color w:val="000000"/>
                <w:lang w:eastAsia="uk-UA"/>
              </w:rPr>
            </w:pPr>
            <w:r w:rsidRPr="00834079">
              <w:rPr>
                <w:color w:val="000000"/>
                <w:lang w:eastAsia="uk-UA"/>
              </w:rPr>
              <w:t>360</w:t>
            </w:r>
            <w:r w:rsidR="00BB7187" w:rsidRPr="00834079">
              <w:rPr>
                <w:color w:val="000000"/>
                <w:lang w:eastAsia="uk-UA"/>
              </w:rPr>
              <w:t>,0</w:t>
            </w:r>
          </w:p>
        </w:tc>
      </w:tr>
      <w:tr w:rsidR="00BB7187" w:rsidRPr="003E2A45" w:rsidTr="00262B6C">
        <w:tc>
          <w:tcPr>
            <w:tcW w:w="562" w:type="dxa"/>
          </w:tcPr>
          <w:p w:rsidR="00BB7187" w:rsidRPr="00CC405A" w:rsidRDefault="00CC405A" w:rsidP="00003E34">
            <w:pPr>
              <w:jc w:val="center"/>
            </w:pPr>
            <w:r>
              <w:t>2</w:t>
            </w:r>
          </w:p>
        </w:tc>
        <w:tc>
          <w:tcPr>
            <w:tcW w:w="3407" w:type="dxa"/>
            <w:gridSpan w:val="2"/>
            <w:tcBorders>
              <w:top w:val="nil"/>
              <w:left w:val="nil"/>
              <w:bottom w:val="single" w:sz="4" w:space="0" w:color="auto"/>
              <w:right w:val="single" w:sz="4" w:space="0" w:color="auto"/>
            </w:tcBorders>
            <w:shd w:val="clear" w:color="auto" w:fill="auto"/>
          </w:tcPr>
          <w:p w:rsidR="00BB7187" w:rsidRPr="003E2A45" w:rsidRDefault="001043B6" w:rsidP="0060595D">
            <w:pPr>
              <w:jc w:val="both"/>
            </w:pPr>
            <w:r w:rsidRPr="003E2A45">
              <w:t xml:space="preserve">Послуги з проживання, харчування, </w:t>
            </w:r>
            <w:r w:rsidR="009F63F1" w:rsidRPr="003E2A45">
              <w:t xml:space="preserve">організації </w:t>
            </w:r>
            <w:r w:rsidRPr="003E2A45">
              <w:t xml:space="preserve">трансферу </w:t>
            </w:r>
            <w:r w:rsidR="009F63F1" w:rsidRPr="003E2A45">
              <w:t>та супроводу</w:t>
            </w:r>
            <w:r w:rsidRPr="003E2A45">
              <w:t xml:space="preserve"> в рамках </w:t>
            </w:r>
            <w:r w:rsidR="00F8282E" w:rsidRPr="003E2A45">
              <w:t xml:space="preserve">прийомів </w:t>
            </w:r>
            <w:r w:rsidR="0060595D" w:rsidRPr="003E2A45">
              <w:t xml:space="preserve">представників </w:t>
            </w:r>
            <w:r w:rsidR="007874A6" w:rsidRPr="003E2A45">
              <w:t xml:space="preserve">міжнародних </w:t>
            </w:r>
            <w:r w:rsidR="00F8282E" w:rsidRPr="003E2A45">
              <w:t>делегацій, міжнародних організацій, фінансових інституцій</w:t>
            </w:r>
            <w:r w:rsidR="0060595D" w:rsidRPr="003E2A45">
              <w:t xml:space="preserve"> тощо </w:t>
            </w:r>
            <w:r w:rsidR="00F8282E" w:rsidRPr="003E2A45">
              <w:t>для вирішення можливих питань співробітництва</w:t>
            </w:r>
          </w:p>
        </w:tc>
        <w:tc>
          <w:tcPr>
            <w:tcW w:w="1134" w:type="dxa"/>
            <w:gridSpan w:val="2"/>
            <w:tcBorders>
              <w:top w:val="nil"/>
              <w:left w:val="nil"/>
              <w:bottom w:val="single" w:sz="4" w:space="0" w:color="auto"/>
              <w:right w:val="single" w:sz="4" w:space="0" w:color="auto"/>
            </w:tcBorders>
            <w:shd w:val="clear" w:color="auto" w:fill="auto"/>
            <w:vAlign w:val="center"/>
          </w:tcPr>
          <w:p w:rsidR="00BB7187" w:rsidRPr="003E2A45" w:rsidRDefault="00BB7187" w:rsidP="00003E34">
            <w:pPr>
              <w:jc w:val="center"/>
              <w:rPr>
                <w:color w:val="000000"/>
                <w:lang w:eastAsia="uk-UA"/>
              </w:rPr>
            </w:pPr>
            <w:r w:rsidRPr="003E2A45">
              <w:rPr>
                <w:color w:val="000000"/>
                <w:lang w:eastAsia="uk-UA"/>
              </w:rPr>
              <w:t>180,0</w:t>
            </w:r>
          </w:p>
        </w:tc>
        <w:tc>
          <w:tcPr>
            <w:tcW w:w="1129" w:type="dxa"/>
            <w:gridSpan w:val="2"/>
            <w:tcBorders>
              <w:top w:val="nil"/>
              <w:left w:val="single" w:sz="4" w:space="0" w:color="auto"/>
              <w:bottom w:val="single" w:sz="4" w:space="0" w:color="auto"/>
              <w:right w:val="single" w:sz="4" w:space="0" w:color="auto"/>
            </w:tcBorders>
            <w:shd w:val="clear" w:color="auto" w:fill="auto"/>
            <w:vAlign w:val="center"/>
          </w:tcPr>
          <w:p w:rsidR="00BB7187" w:rsidRPr="003E2A45" w:rsidRDefault="00BB7187" w:rsidP="00003E34">
            <w:pPr>
              <w:ind w:left="33"/>
              <w:jc w:val="center"/>
              <w:rPr>
                <w:color w:val="000000"/>
                <w:lang w:eastAsia="uk-UA"/>
              </w:rPr>
            </w:pPr>
            <w:r w:rsidRPr="003E2A45">
              <w:rPr>
                <w:color w:val="000000"/>
                <w:lang w:eastAsia="uk-UA"/>
              </w:rPr>
              <w:t>200,0</w:t>
            </w:r>
          </w:p>
        </w:tc>
        <w:tc>
          <w:tcPr>
            <w:tcW w:w="1134" w:type="dxa"/>
            <w:gridSpan w:val="2"/>
            <w:tcBorders>
              <w:top w:val="nil"/>
              <w:left w:val="nil"/>
              <w:bottom w:val="single" w:sz="4" w:space="0" w:color="auto"/>
              <w:right w:val="single" w:sz="4" w:space="0" w:color="auto"/>
            </w:tcBorders>
            <w:shd w:val="clear" w:color="auto" w:fill="auto"/>
            <w:vAlign w:val="center"/>
          </w:tcPr>
          <w:p w:rsidR="00BB7187" w:rsidRPr="003E2A45" w:rsidRDefault="00BB7187" w:rsidP="00003E34">
            <w:pPr>
              <w:ind w:left="33"/>
              <w:jc w:val="center"/>
              <w:rPr>
                <w:color w:val="000000"/>
                <w:lang w:eastAsia="uk-UA"/>
              </w:rPr>
            </w:pPr>
            <w:r w:rsidRPr="003E2A45">
              <w:rPr>
                <w:color w:val="000000"/>
                <w:lang w:eastAsia="uk-UA"/>
              </w:rPr>
              <w:t>200,0</w:t>
            </w:r>
          </w:p>
        </w:tc>
        <w:tc>
          <w:tcPr>
            <w:tcW w:w="1134" w:type="dxa"/>
            <w:gridSpan w:val="2"/>
            <w:tcBorders>
              <w:top w:val="nil"/>
              <w:left w:val="nil"/>
              <w:bottom w:val="single" w:sz="4" w:space="0" w:color="auto"/>
              <w:right w:val="single" w:sz="4" w:space="0" w:color="auto"/>
            </w:tcBorders>
            <w:vAlign w:val="center"/>
          </w:tcPr>
          <w:p w:rsidR="00BB7187" w:rsidRPr="003E2A45" w:rsidRDefault="00BB7187" w:rsidP="00003E34">
            <w:pPr>
              <w:ind w:left="33"/>
              <w:jc w:val="center"/>
              <w:rPr>
                <w:color w:val="000000"/>
                <w:lang w:eastAsia="uk-UA"/>
              </w:rPr>
            </w:pPr>
            <w:r w:rsidRPr="003E2A45">
              <w:rPr>
                <w:color w:val="000000"/>
                <w:lang w:eastAsia="uk-UA"/>
              </w:rPr>
              <w:t>220,0</w:t>
            </w:r>
          </w:p>
        </w:tc>
        <w:tc>
          <w:tcPr>
            <w:tcW w:w="1135" w:type="dxa"/>
            <w:gridSpan w:val="2"/>
            <w:tcBorders>
              <w:top w:val="nil"/>
              <w:left w:val="nil"/>
              <w:bottom w:val="single" w:sz="4" w:space="0" w:color="auto"/>
              <w:right w:val="single" w:sz="4" w:space="0" w:color="auto"/>
            </w:tcBorders>
            <w:vAlign w:val="center"/>
          </w:tcPr>
          <w:p w:rsidR="00BB7187" w:rsidRPr="003E2A45" w:rsidRDefault="00BB7187" w:rsidP="00003E34">
            <w:pPr>
              <w:ind w:left="33"/>
              <w:jc w:val="center"/>
              <w:rPr>
                <w:color w:val="000000"/>
                <w:lang w:eastAsia="uk-UA"/>
              </w:rPr>
            </w:pPr>
            <w:r w:rsidRPr="003E2A45">
              <w:rPr>
                <w:color w:val="000000"/>
                <w:lang w:eastAsia="uk-UA"/>
              </w:rPr>
              <w:t>250,0</w:t>
            </w:r>
          </w:p>
        </w:tc>
      </w:tr>
      <w:tr w:rsidR="00BB7187" w:rsidRPr="00834079" w:rsidTr="00262B6C">
        <w:tc>
          <w:tcPr>
            <w:tcW w:w="562" w:type="dxa"/>
          </w:tcPr>
          <w:p w:rsidR="00BB7187" w:rsidRPr="00CC405A" w:rsidRDefault="00CC405A" w:rsidP="00003E34">
            <w:pPr>
              <w:jc w:val="center"/>
            </w:pPr>
            <w:r>
              <w:t>3</w:t>
            </w:r>
          </w:p>
        </w:tc>
        <w:tc>
          <w:tcPr>
            <w:tcW w:w="3407" w:type="dxa"/>
            <w:gridSpan w:val="2"/>
            <w:tcBorders>
              <w:top w:val="nil"/>
              <w:left w:val="nil"/>
              <w:bottom w:val="single" w:sz="4" w:space="0" w:color="auto"/>
              <w:right w:val="single" w:sz="4" w:space="0" w:color="auto"/>
            </w:tcBorders>
            <w:shd w:val="clear" w:color="auto" w:fill="auto"/>
          </w:tcPr>
          <w:p w:rsidR="00BB7187" w:rsidRPr="00834079" w:rsidRDefault="000F2A30" w:rsidP="000F2A30">
            <w:pPr>
              <w:jc w:val="both"/>
              <w:rPr>
                <w:highlight w:val="green"/>
              </w:rPr>
            </w:pPr>
            <w:r w:rsidRPr="00834079">
              <w:t>Проведення аудиту та досліджень галузей з питань розвитку бізнесу, залучення інвестицій,  опитувань суб’єктів підприємницької  діяльності тощо</w:t>
            </w:r>
          </w:p>
        </w:tc>
        <w:tc>
          <w:tcPr>
            <w:tcW w:w="1134" w:type="dxa"/>
            <w:gridSpan w:val="2"/>
            <w:tcBorders>
              <w:top w:val="nil"/>
              <w:left w:val="nil"/>
              <w:bottom w:val="single" w:sz="4" w:space="0" w:color="auto"/>
              <w:right w:val="single" w:sz="4" w:space="0" w:color="auto"/>
            </w:tcBorders>
            <w:shd w:val="clear" w:color="auto" w:fill="auto"/>
            <w:vAlign w:val="center"/>
          </w:tcPr>
          <w:p w:rsidR="00BB7187" w:rsidRPr="009622AC" w:rsidRDefault="00BB7187" w:rsidP="00003E34">
            <w:pPr>
              <w:jc w:val="center"/>
              <w:rPr>
                <w:color w:val="000000"/>
                <w:lang w:eastAsia="uk-UA"/>
              </w:rPr>
            </w:pPr>
            <w:r w:rsidRPr="009622AC">
              <w:rPr>
                <w:color w:val="000000"/>
                <w:lang w:eastAsia="uk-UA"/>
              </w:rPr>
              <w:t>200,0</w:t>
            </w:r>
          </w:p>
        </w:tc>
        <w:tc>
          <w:tcPr>
            <w:tcW w:w="1129" w:type="dxa"/>
            <w:gridSpan w:val="2"/>
            <w:tcBorders>
              <w:top w:val="nil"/>
              <w:left w:val="single" w:sz="4" w:space="0" w:color="auto"/>
              <w:bottom w:val="single" w:sz="4" w:space="0" w:color="auto"/>
              <w:right w:val="single" w:sz="4" w:space="0" w:color="auto"/>
            </w:tcBorders>
            <w:shd w:val="clear" w:color="auto" w:fill="auto"/>
            <w:vAlign w:val="center"/>
          </w:tcPr>
          <w:p w:rsidR="00BB7187" w:rsidRPr="009622AC" w:rsidRDefault="00BB7187" w:rsidP="00003E34">
            <w:pPr>
              <w:ind w:left="33"/>
              <w:jc w:val="center"/>
              <w:rPr>
                <w:color w:val="000000"/>
                <w:lang w:eastAsia="uk-UA"/>
              </w:rPr>
            </w:pPr>
            <w:r w:rsidRPr="009622AC">
              <w:rPr>
                <w:color w:val="000000"/>
                <w:lang w:eastAsia="uk-UA"/>
              </w:rPr>
              <w:t>200,0</w:t>
            </w:r>
          </w:p>
        </w:tc>
        <w:tc>
          <w:tcPr>
            <w:tcW w:w="1134" w:type="dxa"/>
            <w:gridSpan w:val="2"/>
            <w:tcBorders>
              <w:top w:val="nil"/>
              <w:left w:val="nil"/>
              <w:bottom w:val="single" w:sz="4" w:space="0" w:color="auto"/>
              <w:right w:val="single" w:sz="4" w:space="0" w:color="auto"/>
            </w:tcBorders>
            <w:shd w:val="clear" w:color="auto" w:fill="auto"/>
            <w:vAlign w:val="center"/>
          </w:tcPr>
          <w:p w:rsidR="00BB7187" w:rsidRPr="009622AC" w:rsidRDefault="00BB7187" w:rsidP="00003E34">
            <w:pPr>
              <w:ind w:left="33"/>
              <w:jc w:val="center"/>
              <w:rPr>
                <w:color w:val="000000"/>
                <w:lang w:eastAsia="uk-UA"/>
              </w:rPr>
            </w:pPr>
            <w:r w:rsidRPr="009622AC">
              <w:rPr>
                <w:color w:val="000000"/>
                <w:lang w:eastAsia="uk-UA"/>
              </w:rPr>
              <w:t>2</w:t>
            </w:r>
            <w:r w:rsidRPr="009622AC">
              <w:rPr>
                <w:color w:val="000000"/>
                <w:lang w:val="en-US" w:eastAsia="uk-UA"/>
              </w:rPr>
              <w:t>30</w:t>
            </w:r>
            <w:r w:rsidRPr="009622AC">
              <w:rPr>
                <w:color w:val="000000"/>
                <w:lang w:eastAsia="uk-UA"/>
              </w:rPr>
              <w:t>,0</w:t>
            </w:r>
          </w:p>
        </w:tc>
        <w:tc>
          <w:tcPr>
            <w:tcW w:w="1134" w:type="dxa"/>
            <w:gridSpan w:val="2"/>
            <w:tcBorders>
              <w:top w:val="nil"/>
              <w:left w:val="nil"/>
              <w:bottom w:val="single" w:sz="4" w:space="0" w:color="auto"/>
              <w:right w:val="single" w:sz="4" w:space="0" w:color="auto"/>
            </w:tcBorders>
            <w:vAlign w:val="center"/>
          </w:tcPr>
          <w:p w:rsidR="00BB7187" w:rsidRPr="009622AC" w:rsidRDefault="00BB7187" w:rsidP="00003E34">
            <w:pPr>
              <w:ind w:left="33"/>
              <w:jc w:val="center"/>
              <w:rPr>
                <w:color w:val="000000"/>
                <w:lang w:eastAsia="uk-UA"/>
              </w:rPr>
            </w:pPr>
            <w:r w:rsidRPr="009622AC">
              <w:rPr>
                <w:color w:val="000000"/>
                <w:lang w:eastAsia="uk-UA"/>
              </w:rPr>
              <w:t>250,0</w:t>
            </w:r>
          </w:p>
        </w:tc>
        <w:tc>
          <w:tcPr>
            <w:tcW w:w="1135" w:type="dxa"/>
            <w:gridSpan w:val="2"/>
            <w:tcBorders>
              <w:top w:val="nil"/>
              <w:left w:val="nil"/>
              <w:bottom w:val="single" w:sz="4" w:space="0" w:color="auto"/>
              <w:right w:val="single" w:sz="4" w:space="0" w:color="auto"/>
            </w:tcBorders>
            <w:vAlign w:val="center"/>
          </w:tcPr>
          <w:p w:rsidR="00BB7187" w:rsidRPr="009622AC" w:rsidRDefault="00BB7187" w:rsidP="00003E34">
            <w:pPr>
              <w:ind w:left="33"/>
              <w:jc w:val="center"/>
              <w:rPr>
                <w:color w:val="000000"/>
                <w:lang w:eastAsia="uk-UA"/>
              </w:rPr>
            </w:pPr>
            <w:r w:rsidRPr="009622AC">
              <w:rPr>
                <w:color w:val="000000"/>
                <w:lang w:eastAsia="uk-UA"/>
              </w:rPr>
              <w:t>270,0</w:t>
            </w:r>
          </w:p>
        </w:tc>
      </w:tr>
      <w:tr w:rsidR="00BB7187" w:rsidRPr="00834079" w:rsidTr="00262B6C">
        <w:trPr>
          <w:trHeight w:val="638"/>
        </w:trPr>
        <w:tc>
          <w:tcPr>
            <w:tcW w:w="562" w:type="dxa"/>
          </w:tcPr>
          <w:p w:rsidR="00BB7187" w:rsidRPr="00CC405A" w:rsidRDefault="00CC405A" w:rsidP="00003E34">
            <w:pPr>
              <w:jc w:val="center"/>
            </w:pPr>
            <w:r>
              <w:t>4</w:t>
            </w:r>
          </w:p>
        </w:tc>
        <w:tc>
          <w:tcPr>
            <w:tcW w:w="3407" w:type="dxa"/>
            <w:gridSpan w:val="2"/>
            <w:tcBorders>
              <w:top w:val="nil"/>
              <w:left w:val="nil"/>
              <w:bottom w:val="single" w:sz="4" w:space="0" w:color="auto"/>
              <w:right w:val="single" w:sz="4" w:space="0" w:color="auto"/>
            </w:tcBorders>
            <w:shd w:val="clear" w:color="auto" w:fill="auto"/>
          </w:tcPr>
          <w:p w:rsidR="00BB7187" w:rsidRPr="00834079" w:rsidRDefault="00BB7187" w:rsidP="00003E34">
            <w:r w:rsidRPr="00834079">
              <w:t>Оплата послуг з виготовлення презентаційно-інформаційної продукції</w:t>
            </w:r>
          </w:p>
        </w:tc>
        <w:tc>
          <w:tcPr>
            <w:tcW w:w="1134" w:type="dxa"/>
            <w:gridSpan w:val="2"/>
            <w:tcBorders>
              <w:top w:val="nil"/>
              <w:left w:val="nil"/>
              <w:bottom w:val="single" w:sz="4" w:space="0" w:color="auto"/>
              <w:right w:val="single" w:sz="4" w:space="0" w:color="auto"/>
            </w:tcBorders>
            <w:shd w:val="clear" w:color="auto" w:fill="auto"/>
            <w:vAlign w:val="center"/>
          </w:tcPr>
          <w:p w:rsidR="00BB7187" w:rsidRPr="00834079" w:rsidRDefault="00BB7187" w:rsidP="00003E34">
            <w:pPr>
              <w:jc w:val="center"/>
              <w:rPr>
                <w:color w:val="000000"/>
                <w:lang w:eastAsia="uk-UA"/>
              </w:rPr>
            </w:pPr>
            <w:r w:rsidRPr="00834079">
              <w:rPr>
                <w:color w:val="000000"/>
                <w:lang w:eastAsia="uk-UA"/>
              </w:rPr>
              <w:t>63,8</w:t>
            </w:r>
          </w:p>
        </w:tc>
        <w:tc>
          <w:tcPr>
            <w:tcW w:w="1129" w:type="dxa"/>
            <w:gridSpan w:val="2"/>
            <w:tcBorders>
              <w:top w:val="nil"/>
              <w:left w:val="single" w:sz="4" w:space="0" w:color="auto"/>
              <w:bottom w:val="single" w:sz="4" w:space="0" w:color="auto"/>
              <w:right w:val="single" w:sz="4" w:space="0" w:color="auto"/>
            </w:tcBorders>
            <w:shd w:val="clear" w:color="auto" w:fill="auto"/>
            <w:vAlign w:val="center"/>
          </w:tcPr>
          <w:p w:rsidR="00BB7187" w:rsidRPr="00834079" w:rsidRDefault="00BB7187" w:rsidP="00003E34">
            <w:pPr>
              <w:ind w:left="33"/>
              <w:jc w:val="center"/>
              <w:rPr>
                <w:color w:val="000000"/>
                <w:lang w:eastAsia="uk-UA"/>
              </w:rPr>
            </w:pPr>
            <w:r w:rsidRPr="00834079">
              <w:rPr>
                <w:color w:val="000000"/>
                <w:lang w:eastAsia="uk-UA"/>
              </w:rPr>
              <w:t>65,0</w:t>
            </w:r>
          </w:p>
        </w:tc>
        <w:tc>
          <w:tcPr>
            <w:tcW w:w="1134" w:type="dxa"/>
            <w:gridSpan w:val="2"/>
            <w:tcBorders>
              <w:top w:val="nil"/>
              <w:left w:val="nil"/>
              <w:bottom w:val="single" w:sz="4" w:space="0" w:color="auto"/>
              <w:right w:val="single" w:sz="4" w:space="0" w:color="auto"/>
            </w:tcBorders>
            <w:shd w:val="clear" w:color="auto" w:fill="auto"/>
            <w:vAlign w:val="center"/>
          </w:tcPr>
          <w:p w:rsidR="00BB7187" w:rsidRPr="00834079" w:rsidRDefault="00BB7187" w:rsidP="00003E34">
            <w:pPr>
              <w:ind w:left="33"/>
              <w:jc w:val="center"/>
              <w:rPr>
                <w:color w:val="000000"/>
                <w:lang w:eastAsia="uk-UA"/>
              </w:rPr>
            </w:pPr>
            <w:r w:rsidRPr="00834079">
              <w:rPr>
                <w:color w:val="000000"/>
                <w:lang w:eastAsia="uk-UA"/>
              </w:rPr>
              <w:t>65,0</w:t>
            </w:r>
          </w:p>
        </w:tc>
        <w:tc>
          <w:tcPr>
            <w:tcW w:w="1134" w:type="dxa"/>
            <w:gridSpan w:val="2"/>
            <w:tcBorders>
              <w:top w:val="nil"/>
              <w:left w:val="nil"/>
              <w:bottom w:val="single" w:sz="4" w:space="0" w:color="auto"/>
              <w:right w:val="single" w:sz="4" w:space="0" w:color="auto"/>
            </w:tcBorders>
            <w:vAlign w:val="center"/>
          </w:tcPr>
          <w:p w:rsidR="00BB7187" w:rsidRPr="00834079" w:rsidRDefault="00BB7187" w:rsidP="00003E34">
            <w:pPr>
              <w:ind w:left="33"/>
              <w:jc w:val="center"/>
              <w:rPr>
                <w:color w:val="000000"/>
                <w:lang w:eastAsia="uk-UA"/>
              </w:rPr>
            </w:pPr>
            <w:r w:rsidRPr="00834079">
              <w:rPr>
                <w:color w:val="000000"/>
                <w:lang w:eastAsia="uk-UA"/>
              </w:rPr>
              <w:t>70,0</w:t>
            </w:r>
          </w:p>
        </w:tc>
        <w:tc>
          <w:tcPr>
            <w:tcW w:w="1135" w:type="dxa"/>
            <w:gridSpan w:val="2"/>
            <w:tcBorders>
              <w:top w:val="nil"/>
              <w:left w:val="nil"/>
              <w:bottom w:val="single" w:sz="4" w:space="0" w:color="auto"/>
              <w:right w:val="single" w:sz="4" w:space="0" w:color="auto"/>
            </w:tcBorders>
            <w:vAlign w:val="center"/>
          </w:tcPr>
          <w:p w:rsidR="00BB7187" w:rsidRPr="00834079" w:rsidRDefault="00BB7187" w:rsidP="00E81C29">
            <w:pPr>
              <w:ind w:left="33"/>
              <w:jc w:val="center"/>
              <w:rPr>
                <w:color w:val="000000"/>
                <w:lang w:eastAsia="uk-UA"/>
              </w:rPr>
            </w:pPr>
            <w:r w:rsidRPr="00834079">
              <w:rPr>
                <w:color w:val="000000"/>
                <w:lang w:eastAsia="uk-UA"/>
              </w:rPr>
              <w:t>7</w:t>
            </w:r>
            <w:r w:rsidR="00E81C29">
              <w:rPr>
                <w:color w:val="000000"/>
                <w:lang w:eastAsia="uk-UA"/>
              </w:rPr>
              <w:t>5</w:t>
            </w:r>
            <w:r w:rsidRPr="00834079">
              <w:rPr>
                <w:color w:val="000000"/>
                <w:lang w:eastAsia="uk-UA"/>
              </w:rPr>
              <w:t>,0</w:t>
            </w:r>
          </w:p>
        </w:tc>
      </w:tr>
      <w:tr w:rsidR="00BB7187" w:rsidRPr="00834079" w:rsidTr="00262B6C">
        <w:tc>
          <w:tcPr>
            <w:tcW w:w="562" w:type="dxa"/>
          </w:tcPr>
          <w:p w:rsidR="00BB7187" w:rsidRPr="00CC405A" w:rsidRDefault="00CC405A" w:rsidP="00003E34">
            <w:pPr>
              <w:jc w:val="center"/>
            </w:pPr>
            <w:r>
              <w:t>5</w:t>
            </w:r>
          </w:p>
        </w:tc>
        <w:tc>
          <w:tcPr>
            <w:tcW w:w="3407" w:type="dxa"/>
            <w:gridSpan w:val="2"/>
            <w:tcBorders>
              <w:top w:val="nil"/>
              <w:left w:val="nil"/>
              <w:bottom w:val="single" w:sz="4" w:space="0" w:color="auto"/>
              <w:right w:val="single" w:sz="4" w:space="0" w:color="auto"/>
            </w:tcBorders>
            <w:shd w:val="clear" w:color="auto" w:fill="auto"/>
          </w:tcPr>
          <w:p w:rsidR="00BB7187" w:rsidRPr="00834079" w:rsidRDefault="00BB7187" w:rsidP="000F2A30">
            <w:r w:rsidRPr="00834079">
              <w:t>Оплата послу</w:t>
            </w:r>
            <w:r w:rsidR="000F2A30" w:rsidRPr="00834079">
              <w:t xml:space="preserve">г з виготовлення </w:t>
            </w:r>
            <w:r w:rsidR="005E2370">
              <w:t>фото та відеоматеріалі</w:t>
            </w:r>
            <w:r w:rsidR="000F2A30" w:rsidRPr="00834079">
              <w:t>в</w:t>
            </w:r>
          </w:p>
        </w:tc>
        <w:tc>
          <w:tcPr>
            <w:tcW w:w="1134" w:type="dxa"/>
            <w:gridSpan w:val="2"/>
            <w:tcBorders>
              <w:top w:val="single" w:sz="4" w:space="0" w:color="auto"/>
              <w:bottom w:val="single" w:sz="4" w:space="0" w:color="auto"/>
              <w:right w:val="single" w:sz="4" w:space="0" w:color="auto"/>
            </w:tcBorders>
            <w:vAlign w:val="center"/>
          </w:tcPr>
          <w:p w:rsidR="00BB7187" w:rsidRPr="00834079" w:rsidRDefault="00BB7187" w:rsidP="00003E34">
            <w:pPr>
              <w:jc w:val="center"/>
            </w:pPr>
            <w:r w:rsidRPr="00834079">
              <w:t>50,0</w:t>
            </w:r>
          </w:p>
        </w:tc>
        <w:tc>
          <w:tcPr>
            <w:tcW w:w="1129" w:type="dxa"/>
            <w:gridSpan w:val="2"/>
            <w:tcBorders>
              <w:top w:val="single" w:sz="4" w:space="0" w:color="auto"/>
              <w:bottom w:val="single" w:sz="4" w:space="0" w:color="auto"/>
              <w:right w:val="single" w:sz="4" w:space="0" w:color="auto"/>
            </w:tcBorders>
            <w:vAlign w:val="center"/>
          </w:tcPr>
          <w:p w:rsidR="00BB7187" w:rsidRPr="00834079" w:rsidRDefault="00BB7187" w:rsidP="00003E34">
            <w:pPr>
              <w:ind w:left="-73"/>
              <w:jc w:val="center"/>
            </w:pPr>
            <w:r w:rsidRPr="00834079">
              <w:t>55,546</w:t>
            </w:r>
          </w:p>
        </w:tc>
        <w:tc>
          <w:tcPr>
            <w:tcW w:w="1134" w:type="dxa"/>
            <w:gridSpan w:val="2"/>
            <w:tcBorders>
              <w:top w:val="single" w:sz="4" w:space="0" w:color="auto"/>
              <w:bottom w:val="single" w:sz="4" w:space="0" w:color="auto"/>
              <w:right w:val="single" w:sz="4" w:space="0" w:color="auto"/>
            </w:tcBorders>
            <w:vAlign w:val="center"/>
          </w:tcPr>
          <w:p w:rsidR="00BB7187" w:rsidRPr="00834079" w:rsidRDefault="00BB7187" w:rsidP="00003E34">
            <w:pPr>
              <w:ind w:left="-73"/>
              <w:jc w:val="center"/>
            </w:pPr>
            <w:r w:rsidRPr="00834079">
              <w:t>5</w:t>
            </w:r>
            <w:r w:rsidRPr="00834079">
              <w:rPr>
                <w:lang w:val="en-US"/>
              </w:rPr>
              <w:t>8</w:t>
            </w:r>
            <w:r w:rsidRPr="00834079">
              <w:t>,</w:t>
            </w:r>
            <w:r w:rsidRPr="00834079">
              <w:rPr>
                <w:lang w:val="en-US"/>
              </w:rPr>
              <w:t>32</w:t>
            </w:r>
            <w:r w:rsidRPr="00834079">
              <w:t>4</w:t>
            </w:r>
          </w:p>
        </w:tc>
        <w:tc>
          <w:tcPr>
            <w:tcW w:w="1134" w:type="dxa"/>
            <w:gridSpan w:val="2"/>
            <w:tcBorders>
              <w:top w:val="single" w:sz="4" w:space="0" w:color="auto"/>
              <w:bottom w:val="single" w:sz="4" w:space="0" w:color="auto"/>
              <w:right w:val="single" w:sz="4" w:space="0" w:color="auto"/>
            </w:tcBorders>
            <w:vAlign w:val="center"/>
          </w:tcPr>
          <w:p w:rsidR="00BB7187" w:rsidRPr="00834079" w:rsidRDefault="00BB7187" w:rsidP="00003E34">
            <w:pPr>
              <w:ind w:left="-73"/>
              <w:jc w:val="center"/>
            </w:pPr>
            <w:r w:rsidRPr="00834079">
              <w:t>60,0</w:t>
            </w:r>
          </w:p>
        </w:tc>
        <w:tc>
          <w:tcPr>
            <w:tcW w:w="1135" w:type="dxa"/>
            <w:gridSpan w:val="2"/>
            <w:tcBorders>
              <w:top w:val="single" w:sz="4" w:space="0" w:color="auto"/>
              <w:bottom w:val="single" w:sz="4" w:space="0" w:color="auto"/>
              <w:right w:val="single" w:sz="4" w:space="0" w:color="auto"/>
            </w:tcBorders>
            <w:vAlign w:val="center"/>
          </w:tcPr>
          <w:p w:rsidR="00BB7187" w:rsidRPr="00834079" w:rsidRDefault="00BB7187" w:rsidP="00003E34">
            <w:pPr>
              <w:ind w:left="-73"/>
              <w:jc w:val="center"/>
            </w:pPr>
            <w:r w:rsidRPr="00834079">
              <w:t>65,0</w:t>
            </w:r>
          </w:p>
        </w:tc>
      </w:tr>
      <w:tr w:rsidR="00BB7187" w:rsidRPr="00834079" w:rsidTr="00262B6C">
        <w:tc>
          <w:tcPr>
            <w:tcW w:w="562" w:type="dxa"/>
          </w:tcPr>
          <w:p w:rsidR="00BB7187" w:rsidRPr="00834079" w:rsidRDefault="00CC405A" w:rsidP="00003E34">
            <w:pPr>
              <w:jc w:val="center"/>
            </w:pPr>
            <w:r>
              <w:t>6</w:t>
            </w:r>
          </w:p>
        </w:tc>
        <w:tc>
          <w:tcPr>
            <w:tcW w:w="3407" w:type="dxa"/>
            <w:gridSpan w:val="2"/>
            <w:tcBorders>
              <w:top w:val="nil"/>
              <w:left w:val="nil"/>
              <w:bottom w:val="single" w:sz="4" w:space="0" w:color="auto"/>
              <w:right w:val="single" w:sz="4" w:space="0" w:color="auto"/>
            </w:tcBorders>
            <w:shd w:val="clear" w:color="auto" w:fill="auto"/>
          </w:tcPr>
          <w:p w:rsidR="00BB7187" w:rsidRPr="00834079" w:rsidRDefault="00BB7187" w:rsidP="000F2A30">
            <w:r w:rsidRPr="00834079">
              <w:t>Участь у виставках, ярмарках, форумах, семінарах, презентаціях, бізнес-місіях інших заходах економічного спрямування, зокрема за участі представників бізнесу</w:t>
            </w:r>
          </w:p>
        </w:tc>
        <w:tc>
          <w:tcPr>
            <w:tcW w:w="1134" w:type="dxa"/>
            <w:gridSpan w:val="2"/>
            <w:tcBorders>
              <w:top w:val="nil"/>
              <w:left w:val="nil"/>
              <w:bottom w:val="single" w:sz="4" w:space="0" w:color="auto"/>
              <w:right w:val="single" w:sz="4" w:space="0" w:color="auto"/>
            </w:tcBorders>
            <w:shd w:val="clear" w:color="auto" w:fill="auto"/>
            <w:vAlign w:val="center"/>
          </w:tcPr>
          <w:p w:rsidR="00BB7187" w:rsidRPr="00834079" w:rsidRDefault="00BB7187" w:rsidP="00003E34">
            <w:pPr>
              <w:jc w:val="center"/>
              <w:rPr>
                <w:color w:val="000000"/>
                <w:lang w:eastAsia="uk-UA"/>
              </w:rPr>
            </w:pPr>
            <w:r w:rsidRPr="00834079">
              <w:rPr>
                <w:color w:val="000000"/>
                <w:lang w:eastAsia="uk-UA"/>
              </w:rPr>
              <w:t>90,0</w:t>
            </w:r>
          </w:p>
        </w:tc>
        <w:tc>
          <w:tcPr>
            <w:tcW w:w="1129" w:type="dxa"/>
            <w:gridSpan w:val="2"/>
            <w:tcBorders>
              <w:top w:val="nil"/>
              <w:left w:val="single" w:sz="4" w:space="0" w:color="auto"/>
              <w:bottom w:val="single" w:sz="4" w:space="0" w:color="auto"/>
              <w:right w:val="single" w:sz="4" w:space="0" w:color="auto"/>
            </w:tcBorders>
            <w:shd w:val="clear" w:color="auto" w:fill="auto"/>
            <w:vAlign w:val="center"/>
          </w:tcPr>
          <w:p w:rsidR="00BB7187" w:rsidRPr="00834079" w:rsidRDefault="00BB7187" w:rsidP="00003E34">
            <w:pPr>
              <w:ind w:left="33"/>
              <w:jc w:val="center"/>
              <w:rPr>
                <w:color w:val="000000"/>
                <w:lang w:eastAsia="uk-UA"/>
              </w:rPr>
            </w:pPr>
            <w:r w:rsidRPr="00834079">
              <w:rPr>
                <w:color w:val="000000"/>
                <w:lang w:eastAsia="uk-UA"/>
              </w:rPr>
              <w:t>90,0</w:t>
            </w:r>
          </w:p>
        </w:tc>
        <w:tc>
          <w:tcPr>
            <w:tcW w:w="1134" w:type="dxa"/>
            <w:gridSpan w:val="2"/>
            <w:tcBorders>
              <w:top w:val="nil"/>
              <w:left w:val="nil"/>
              <w:bottom w:val="single" w:sz="4" w:space="0" w:color="auto"/>
              <w:right w:val="single" w:sz="4" w:space="0" w:color="auto"/>
            </w:tcBorders>
            <w:shd w:val="clear" w:color="auto" w:fill="auto"/>
            <w:vAlign w:val="center"/>
          </w:tcPr>
          <w:p w:rsidR="00BB7187" w:rsidRPr="00834079" w:rsidRDefault="00BB7187" w:rsidP="00003E34">
            <w:pPr>
              <w:ind w:left="33"/>
              <w:jc w:val="center"/>
              <w:rPr>
                <w:color w:val="000000"/>
                <w:lang w:eastAsia="uk-UA"/>
              </w:rPr>
            </w:pPr>
            <w:r w:rsidRPr="00834079">
              <w:rPr>
                <w:color w:val="000000"/>
                <w:lang w:eastAsia="uk-UA"/>
              </w:rPr>
              <w:t>100,0</w:t>
            </w:r>
          </w:p>
        </w:tc>
        <w:tc>
          <w:tcPr>
            <w:tcW w:w="1134" w:type="dxa"/>
            <w:gridSpan w:val="2"/>
            <w:tcBorders>
              <w:top w:val="nil"/>
              <w:left w:val="nil"/>
              <w:bottom w:val="single" w:sz="4" w:space="0" w:color="auto"/>
              <w:right w:val="single" w:sz="4" w:space="0" w:color="auto"/>
            </w:tcBorders>
            <w:vAlign w:val="center"/>
          </w:tcPr>
          <w:p w:rsidR="00BB7187" w:rsidRPr="00834079" w:rsidRDefault="00BB7187" w:rsidP="00003E34">
            <w:pPr>
              <w:ind w:left="33"/>
              <w:jc w:val="center"/>
              <w:rPr>
                <w:color w:val="000000"/>
                <w:lang w:eastAsia="uk-UA"/>
              </w:rPr>
            </w:pPr>
            <w:r w:rsidRPr="00834079">
              <w:rPr>
                <w:color w:val="000000"/>
                <w:lang w:eastAsia="uk-UA"/>
              </w:rPr>
              <w:t>130,0</w:t>
            </w:r>
          </w:p>
        </w:tc>
        <w:tc>
          <w:tcPr>
            <w:tcW w:w="1135" w:type="dxa"/>
            <w:gridSpan w:val="2"/>
            <w:tcBorders>
              <w:top w:val="nil"/>
              <w:left w:val="nil"/>
              <w:bottom w:val="single" w:sz="4" w:space="0" w:color="auto"/>
              <w:right w:val="single" w:sz="4" w:space="0" w:color="auto"/>
            </w:tcBorders>
            <w:vAlign w:val="center"/>
          </w:tcPr>
          <w:p w:rsidR="00BB7187" w:rsidRPr="00834079" w:rsidRDefault="00BB7187" w:rsidP="00003E34">
            <w:pPr>
              <w:ind w:left="33"/>
              <w:jc w:val="center"/>
              <w:rPr>
                <w:color w:val="000000"/>
                <w:lang w:eastAsia="uk-UA"/>
              </w:rPr>
            </w:pPr>
            <w:r w:rsidRPr="00834079">
              <w:rPr>
                <w:color w:val="000000"/>
                <w:lang w:eastAsia="uk-UA"/>
              </w:rPr>
              <w:t>150,0</w:t>
            </w:r>
          </w:p>
        </w:tc>
      </w:tr>
      <w:tr w:rsidR="00BB7187" w:rsidRPr="00834079" w:rsidTr="00262B6C">
        <w:tc>
          <w:tcPr>
            <w:tcW w:w="562" w:type="dxa"/>
          </w:tcPr>
          <w:p w:rsidR="00BB7187" w:rsidRPr="00834079" w:rsidRDefault="00CC405A" w:rsidP="00003E34">
            <w:pPr>
              <w:jc w:val="center"/>
            </w:pPr>
            <w:r>
              <w:t>7</w:t>
            </w:r>
          </w:p>
        </w:tc>
        <w:tc>
          <w:tcPr>
            <w:tcW w:w="3407" w:type="dxa"/>
            <w:gridSpan w:val="2"/>
            <w:tcBorders>
              <w:top w:val="single" w:sz="4" w:space="0" w:color="auto"/>
              <w:left w:val="nil"/>
              <w:bottom w:val="single" w:sz="4" w:space="0" w:color="auto"/>
              <w:right w:val="single" w:sz="4" w:space="0" w:color="auto"/>
            </w:tcBorders>
            <w:shd w:val="clear" w:color="auto" w:fill="auto"/>
          </w:tcPr>
          <w:p w:rsidR="00BB7187" w:rsidRPr="00834079" w:rsidRDefault="00BB7187" w:rsidP="00003E34">
            <w:r w:rsidRPr="00834079">
              <w:t>Організація освітніх заходів у різних форматах, навчальних семінарів, практикумів, круглих столів тощо з питань підприємницької діяльності</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B7187" w:rsidRPr="00834079" w:rsidRDefault="00BB7187" w:rsidP="00003E34">
            <w:pPr>
              <w:jc w:val="center"/>
              <w:rPr>
                <w:color w:val="000000"/>
                <w:lang w:eastAsia="uk-UA"/>
              </w:rPr>
            </w:pPr>
            <w:r w:rsidRPr="00834079">
              <w:rPr>
                <w:color w:val="000000"/>
                <w:lang w:eastAsia="uk-UA"/>
              </w:rPr>
              <w:t>180,0</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187" w:rsidRPr="00834079" w:rsidRDefault="00BB7187" w:rsidP="00003E34">
            <w:pPr>
              <w:ind w:left="33"/>
              <w:jc w:val="center"/>
              <w:rPr>
                <w:color w:val="000000"/>
                <w:lang w:eastAsia="uk-UA"/>
              </w:rPr>
            </w:pPr>
            <w:r w:rsidRPr="00834079">
              <w:rPr>
                <w:color w:val="000000"/>
                <w:lang w:eastAsia="uk-UA"/>
              </w:rPr>
              <w:t>200,0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B7187" w:rsidRPr="00834079" w:rsidRDefault="00BB7187" w:rsidP="00003E34">
            <w:pPr>
              <w:ind w:left="33"/>
              <w:jc w:val="center"/>
              <w:rPr>
                <w:color w:val="000000"/>
                <w:lang w:eastAsia="uk-UA"/>
              </w:rPr>
            </w:pPr>
            <w:r w:rsidRPr="00834079">
              <w:rPr>
                <w:color w:val="000000"/>
                <w:lang w:eastAsia="uk-UA"/>
              </w:rPr>
              <w:t>2</w:t>
            </w:r>
            <w:r w:rsidRPr="00834079">
              <w:rPr>
                <w:color w:val="000000"/>
                <w:lang w:val="en-US" w:eastAsia="uk-UA"/>
              </w:rPr>
              <w:t>2</w:t>
            </w:r>
            <w:r w:rsidRPr="00834079">
              <w:rPr>
                <w:color w:val="000000"/>
                <w:lang w:eastAsia="uk-UA"/>
              </w:rPr>
              <w:t>0,0</w:t>
            </w:r>
          </w:p>
        </w:tc>
        <w:tc>
          <w:tcPr>
            <w:tcW w:w="1134" w:type="dxa"/>
            <w:gridSpan w:val="2"/>
            <w:tcBorders>
              <w:top w:val="single" w:sz="4" w:space="0" w:color="auto"/>
              <w:left w:val="nil"/>
              <w:bottom w:val="single" w:sz="4" w:space="0" w:color="auto"/>
              <w:right w:val="single" w:sz="4" w:space="0" w:color="auto"/>
            </w:tcBorders>
            <w:vAlign w:val="center"/>
          </w:tcPr>
          <w:p w:rsidR="00BB7187" w:rsidRPr="00834079" w:rsidRDefault="00BB7187" w:rsidP="00003E34">
            <w:pPr>
              <w:ind w:left="33"/>
              <w:jc w:val="center"/>
              <w:rPr>
                <w:color w:val="000000"/>
                <w:lang w:eastAsia="uk-UA"/>
              </w:rPr>
            </w:pPr>
            <w:r w:rsidRPr="00834079">
              <w:rPr>
                <w:color w:val="000000"/>
                <w:lang w:eastAsia="uk-UA"/>
              </w:rPr>
              <w:t>240,0</w:t>
            </w:r>
          </w:p>
        </w:tc>
        <w:tc>
          <w:tcPr>
            <w:tcW w:w="1135" w:type="dxa"/>
            <w:gridSpan w:val="2"/>
            <w:tcBorders>
              <w:top w:val="single" w:sz="4" w:space="0" w:color="auto"/>
              <w:left w:val="nil"/>
              <w:bottom w:val="single" w:sz="4" w:space="0" w:color="auto"/>
              <w:right w:val="single" w:sz="4" w:space="0" w:color="auto"/>
            </w:tcBorders>
            <w:vAlign w:val="center"/>
          </w:tcPr>
          <w:p w:rsidR="00BB7187" w:rsidRPr="00834079" w:rsidRDefault="00BB7187" w:rsidP="00003E34">
            <w:pPr>
              <w:ind w:left="33"/>
              <w:jc w:val="center"/>
              <w:rPr>
                <w:color w:val="000000"/>
                <w:lang w:eastAsia="uk-UA"/>
              </w:rPr>
            </w:pPr>
            <w:r w:rsidRPr="00834079">
              <w:rPr>
                <w:color w:val="000000"/>
                <w:lang w:eastAsia="uk-UA"/>
              </w:rPr>
              <w:t>260,0</w:t>
            </w:r>
          </w:p>
        </w:tc>
      </w:tr>
      <w:tr w:rsidR="00BB7187" w:rsidRPr="00834079" w:rsidTr="00262B6C">
        <w:tc>
          <w:tcPr>
            <w:tcW w:w="562" w:type="dxa"/>
          </w:tcPr>
          <w:p w:rsidR="00BB7187" w:rsidRPr="00834079" w:rsidRDefault="00CC405A" w:rsidP="00003E34">
            <w:pPr>
              <w:jc w:val="center"/>
            </w:pPr>
            <w:r>
              <w:t>8</w:t>
            </w:r>
          </w:p>
        </w:tc>
        <w:tc>
          <w:tcPr>
            <w:tcW w:w="3407" w:type="dxa"/>
            <w:gridSpan w:val="2"/>
            <w:tcBorders>
              <w:top w:val="single" w:sz="4" w:space="0" w:color="auto"/>
              <w:left w:val="nil"/>
              <w:bottom w:val="single" w:sz="4" w:space="0" w:color="auto"/>
              <w:right w:val="single" w:sz="4" w:space="0" w:color="auto"/>
            </w:tcBorders>
            <w:shd w:val="clear" w:color="auto" w:fill="auto"/>
          </w:tcPr>
          <w:p w:rsidR="00BB7187" w:rsidRPr="00834079" w:rsidRDefault="00BB7187" w:rsidP="00003E34">
            <w:pPr>
              <w:rPr>
                <w:color w:val="000000"/>
                <w:lang w:eastAsia="uk-UA"/>
              </w:rPr>
            </w:pPr>
            <w:r w:rsidRPr="00834079">
              <w:rPr>
                <w:color w:val="000000"/>
                <w:lang w:eastAsia="uk-UA"/>
              </w:rPr>
              <w:t>Надання часткової компенсації ставок за кредитами суб'єктам підприємницької діяльності</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B7187" w:rsidRPr="00834079" w:rsidRDefault="00BB7187" w:rsidP="00003E34">
            <w:pPr>
              <w:jc w:val="center"/>
              <w:rPr>
                <w:color w:val="000000"/>
                <w:lang w:eastAsia="uk-UA"/>
              </w:rPr>
            </w:pPr>
            <w:r w:rsidRPr="00834079">
              <w:rPr>
                <w:color w:val="000000"/>
                <w:lang w:eastAsia="uk-UA"/>
              </w:rPr>
              <w:t>1360,0</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187" w:rsidRPr="00834079" w:rsidRDefault="00BB7187" w:rsidP="00003E34">
            <w:pPr>
              <w:ind w:left="33"/>
              <w:jc w:val="center"/>
              <w:rPr>
                <w:color w:val="000000"/>
                <w:lang w:eastAsia="uk-UA"/>
              </w:rPr>
            </w:pPr>
            <w:r w:rsidRPr="00834079">
              <w:rPr>
                <w:color w:val="000000"/>
                <w:lang w:eastAsia="uk-UA"/>
              </w:rPr>
              <w:t>1460,0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B7187" w:rsidRPr="00834079" w:rsidRDefault="00BB7187" w:rsidP="00003E34">
            <w:pPr>
              <w:ind w:left="33"/>
              <w:jc w:val="center"/>
              <w:rPr>
                <w:color w:val="000000"/>
                <w:lang w:eastAsia="uk-UA"/>
              </w:rPr>
            </w:pPr>
            <w:r w:rsidRPr="00834079">
              <w:rPr>
                <w:color w:val="000000"/>
                <w:lang w:eastAsia="uk-UA"/>
              </w:rPr>
              <w:t>1490,0</w:t>
            </w:r>
          </w:p>
        </w:tc>
        <w:tc>
          <w:tcPr>
            <w:tcW w:w="1134" w:type="dxa"/>
            <w:gridSpan w:val="2"/>
            <w:tcBorders>
              <w:top w:val="single" w:sz="4" w:space="0" w:color="auto"/>
              <w:left w:val="nil"/>
              <w:bottom w:val="single" w:sz="4" w:space="0" w:color="auto"/>
              <w:right w:val="single" w:sz="4" w:space="0" w:color="auto"/>
            </w:tcBorders>
            <w:vAlign w:val="center"/>
          </w:tcPr>
          <w:p w:rsidR="00BB7187" w:rsidRPr="00834079" w:rsidRDefault="00BB7187" w:rsidP="00003E34">
            <w:pPr>
              <w:ind w:left="33"/>
              <w:jc w:val="center"/>
              <w:rPr>
                <w:color w:val="000000"/>
                <w:lang w:eastAsia="uk-UA"/>
              </w:rPr>
            </w:pPr>
            <w:r w:rsidRPr="00834079">
              <w:rPr>
                <w:color w:val="000000"/>
                <w:lang w:eastAsia="uk-UA"/>
              </w:rPr>
              <w:t>1600,0</w:t>
            </w:r>
          </w:p>
        </w:tc>
        <w:tc>
          <w:tcPr>
            <w:tcW w:w="1135" w:type="dxa"/>
            <w:gridSpan w:val="2"/>
            <w:tcBorders>
              <w:top w:val="single" w:sz="4" w:space="0" w:color="auto"/>
              <w:left w:val="nil"/>
              <w:bottom w:val="single" w:sz="4" w:space="0" w:color="auto"/>
              <w:right w:val="single" w:sz="4" w:space="0" w:color="auto"/>
            </w:tcBorders>
            <w:vAlign w:val="center"/>
          </w:tcPr>
          <w:p w:rsidR="00BB7187" w:rsidRPr="00834079" w:rsidRDefault="00BB7187" w:rsidP="00003E34">
            <w:pPr>
              <w:ind w:left="33"/>
              <w:jc w:val="center"/>
              <w:rPr>
                <w:color w:val="000000"/>
                <w:lang w:eastAsia="uk-UA"/>
              </w:rPr>
            </w:pPr>
            <w:r w:rsidRPr="00834079">
              <w:rPr>
                <w:color w:val="000000"/>
                <w:lang w:eastAsia="uk-UA"/>
              </w:rPr>
              <w:t>1800,0</w:t>
            </w:r>
          </w:p>
        </w:tc>
      </w:tr>
      <w:tr w:rsidR="00BB7187" w:rsidRPr="00834079" w:rsidTr="00262B6C">
        <w:tc>
          <w:tcPr>
            <w:tcW w:w="562" w:type="dxa"/>
          </w:tcPr>
          <w:p w:rsidR="00BB7187" w:rsidRPr="00834079" w:rsidRDefault="00CC405A" w:rsidP="00003E34">
            <w:pPr>
              <w:jc w:val="center"/>
            </w:pPr>
            <w:r>
              <w:t>9</w:t>
            </w:r>
          </w:p>
        </w:tc>
        <w:tc>
          <w:tcPr>
            <w:tcW w:w="3407" w:type="dxa"/>
            <w:gridSpan w:val="2"/>
            <w:tcBorders>
              <w:top w:val="single" w:sz="4" w:space="0" w:color="auto"/>
              <w:left w:val="nil"/>
              <w:bottom w:val="single" w:sz="4" w:space="0" w:color="auto"/>
              <w:right w:val="single" w:sz="4" w:space="0" w:color="auto"/>
            </w:tcBorders>
            <w:shd w:val="clear" w:color="auto" w:fill="auto"/>
          </w:tcPr>
          <w:p w:rsidR="00BB7187" w:rsidRPr="00834079" w:rsidRDefault="00BB7187" w:rsidP="00F8282E">
            <w:pPr>
              <w:jc w:val="both"/>
              <w:rPr>
                <w:color w:val="000000"/>
                <w:lang w:eastAsia="uk-UA"/>
              </w:rPr>
            </w:pPr>
            <w:r w:rsidRPr="001043B6">
              <w:rPr>
                <w:color w:val="000000"/>
                <w:lang w:eastAsia="uk-UA"/>
              </w:rPr>
              <w:t xml:space="preserve">Надання  фінансової підтримки суб'єктам підприємницької </w:t>
            </w:r>
            <w:r w:rsidRPr="001043B6">
              <w:rPr>
                <w:lang w:eastAsia="uk-UA"/>
              </w:rPr>
              <w:t>діяльності шляхом часткового відшкодування  витрат на участь у виставково-ярмаркових заходах</w:t>
            </w:r>
            <w:r w:rsidR="00F8282E" w:rsidRPr="001043B6">
              <w:rPr>
                <w:lang w:eastAsia="uk-UA"/>
              </w:rPr>
              <w:t xml:space="preserve">, реалізацію </w:t>
            </w:r>
            <w:r w:rsidR="005E2E5A" w:rsidRPr="001043B6">
              <w:rPr>
                <w:lang w:eastAsia="uk-UA"/>
              </w:rPr>
              <w:t>заходів з цифровізац</w:t>
            </w:r>
            <w:r w:rsidR="00F8282E" w:rsidRPr="001043B6">
              <w:rPr>
                <w:lang w:eastAsia="uk-UA"/>
              </w:rPr>
              <w:t>ії</w:t>
            </w:r>
            <w:r w:rsidR="005E2E5A" w:rsidRPr="001043B6">
              <w:rPr>
                <w:lang w:eastAsia="uk-UA"/>
              </w:rPr>
              <w:t>, енергоефективних заходів</w:t>
            </w:r>
            <w:r w:rsidRPr="001043B6">
              <w:rPr>
                <w:lang w:eastAsia="uk-UA"/>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B7187" w:rsidRPr="00834079" w:rsidRDefault="00BB7187" w:rsidP="00003E34">
            <w:pPr>
              <w:jc w:val="center"/>
              <w:rPr>
                <w:color w:val="000000"/>
                <w:lang w:eastAsia="uk-UA"/>
              </w:rPr>
            </w:pPr>
            <w:r w:rsidRPr="00834079">
              <w:rPr>
                <w:color w:val="000000"/>
                <w:lang w:eastAsia="uk-UA"/>
              </w:rPr>
              <w:t>150,0</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187" w:rsidRPr="00834079" w:rsidRDefault="00BB7187" w:rsidP="00003E34">
            <w:pPr>
              <w:ind w:left="33"/>
              <w:jc w:val="center"/>
              <w:rPr>
                <w:color w:val="000000"/>
                <w:lang w:eastAsia="uk-UA"/>
              </w:rPr>
            </w:pPr>
            <w:r w:rsidRPr="00834079">
              <w:rPr>
                <w:color w:val="000000"/>
                <w:lang w:eastAsia="uk-UA"/>
              </w:rPr>
              <w:t>150,0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B7187" w:rsidRPr="00834079" w:rsidRDefault="00BB7187" w:rsidP="00003E34">
            <w:pPr>
              <w:ind w:left="33"/>
              <w:jc w:val="center"/>
              <w:rPr>
                <w:color w:val="000000"/>
                <w:lang w:eastAsia="uk-UA"/>
              </w:rPr>
            </w:pPr>
            <w:r w:rsidRPr="00834079">
              <w:rPr>
                <w:color w:val="000000"/>
                <w:lang w:eastAsia="uk-UA"/>
              </w:rPr>
              <w:t>150,0</w:t>
            </w:r>
          </w:p>
        </w:tc>
        <w:tc>
          <w:tcPr>
            <w:tcW w:w="1134" w:type="dxa"/>
            <w:gridSpan w:val="2"/>
            <w:tcBorders>
              <w:top w:val="single" w:sz="4" w:space="0" w:color="auto"/>
              <w:left w:val="nil"/>
              <w:bottom w:val="single" w:sz="4" w:space="0" w:color="auto"/>
              <w:right w:val="single" w:sz="4" w:space="0" w:color="auto"/>
            </w:tcBorders>
            <w:vAlign w:val="center"/>
          </w:tcPr>
          <w:p w:rsidR="00BB7187" w:rsidRPr="00834079" w:rsidRDefault="00BB7187" w:rsidP="00003E34">
            <w:pPr>
              <w:ind w:left="33"/>
              <w:jc w:val="center"/>
              <w:rPr>
                <w:color w:val="000000"/>
                <w:lang w:eastAsia="uk-UA"/>
              </w:rPr>
            </w:pPr>
            <w:r w:rsidRPr="00834079">
              <w:rPr>
                <w:color w:val="000000"/>
                <w:lang w:eastAsia="uk-UA"/>
              </w:rPr>
              <w:t>180,0</w:t>
            </w:r>
          </w:p>
        </w:tc>
        <w:tc>
          <w:tcPr>
            <w:tcW w:w="1135" w:type="dxa"/>
            <w:gridSpan w:val="2"/>
            <w:tcBorders>
              <w:top w:val="single" w:sz="4" w:space="0" w:color="auto"/>
              <w:left w:val="nil"/>
              <w:bottom w:val="single" w:sz="4" w:space="0" w:color="auto"/>
              <w:right w:val="single" w:sz="4" w:space="0" w:color="auto"/>
            </w:tcBorders>
            <w:vAlign w:val="center"/>
          </w:tcPr>
          <w:p w:rsidR="00BB7187" w:rsidRPr="00834079" w:rsidRDefault="00BB7187" w:rsidP="00003E34">
            <w:pPr>
              <w:ind w:left="33"/>
              <w:jc w:val="center"/>
              <w:rPr>
                <w:color w:val="000000"/>
                <w:lang w:eastAsia="uk-UA"/>
              </w:rPr>
            </w:pPr>
            <w:r w:rsidRPr="00834079">
              <w:rPr>
                <w:color w:val="000000"/>
                <w:lang w:eastAsia="uk-UA"/>
              </w:rPr>
              <w:t>200,0</w:t>
            </w:r>
          </w:p>
        </w:tc>
      </w:tr>
      <w:tr w:rsidR="00BB7187" w:rsidRPr="00834079" w:rsidTr="00262B6C">
        <w:tc>
          <w:tcPr>
            <w:tcW w:w="562" w:type="dxa"/>
          </w:tcPr>
          <w:p w:rsidR="00BB7187" w:rsidRPr="00834079" w:rsidRDefault="00CC405A" w:rsidP="00003E34">
            <w:pPr>
              <w:jc w:val="center"/>
            </w:pPr>
            <w:r>
              <w:t>10</w:t>
            </w:r>
          </w:p>
        </w:tc>
        <w:tc>
          <w:tcPr>
            <w:tcW w:w="3407" w:type="dxa"/>
            <w:gridSpan w:val="2"/>
            <w:tcBorders>
              <w:top w:val="single" w:sz="4" w:space="0" w:color="auto"/>
              <w:left w:val="nil"/>
              <w:bottom w:val="single" w:sz="4" w:space="0" w:color="auto"/>
              <w:right w:val="single" w:sz="4" w:space="0" w:color="auto"/>
            </w:tcBorders>
            <w:shd w:val="clear" w:color="auto" w:fill="auto"/>
          </w:tcPr>
          <w:p w:rsidR="00BB7187" w:rsidRPr="00834079" w:rsidRDefault="009F63F1" w:rsidP="00E871CE">
            <w:pPr>
              <w:rPr>
                <w:color w:val="000000"/>
                <w:lang w:eastAsia="uk-UA"/>
              </w:rPr>
            </w:pPr>
            <w:r w:rsidRPr="009F63F1">
              <w:rPr>
                <w:color w:val="000000"/>
                <w:lang w:eastAsia="uk-UA"/>
              </w:rPr>
              <w:t>Фінансова підтримка бізнес-</w:t>
            </w:r>
            <w:r w:rsidRPr="009F63F1">
              <w:rPr>
                <w:color w:val="000000"/>
                <w:lang w:eastAsia="uk-UA"/>
              </w:rPr>
              <w:lastRenderedPageBreak/>
              <w:t>про</w:t>
            </w:r>
            <w:r w:rsidR="00E871CE">
              <w:rPr>
                <w:color w:val="000000"/>
                <w:lang w:eastAsia="uk-UA"/>
              </w:rPr>
              <w:t>е</w:t>
            </w:r>
            <w:r w:rsidRPr="009F63F1">
              <w:rPr>
                <w:color w:val="000000"/>
                <w:lang w:eastAsia="uk-UA"/>
              </w:rPr>
              <w:t>ктів</w:t>
            </w:r>
            <w:r w:rsidR="00E81C29">
              <w:rPr>
                <w:color w:val="000000"/>
                <w:lang w:eastAsia="uk-UA"/>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B7187" w:rsidRPr="00834079" w:rsidRDefault="00BB7187" w:rsidP="00003E34">
            <w:pPr>
              <w:jc w:val="center"/>
              <w:rPr>
                <w:color w:val="000000"/>
                <w:lang w:eastAsia="uk-UA"/>
              </w:rPr>
            </w:pPr>
            <w:r w:rsidRPr="00834079">
              <w:rPr>
                <w:color w:val="000000"/>
                <w:lang w:eastAsia="uk-UA"/>
              </w:rPr>
              <w:lastRenderedPageBreak/>
              <w:t>200,0</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187" w:rsidRPr="00834079" w:rsidRDefault="00BB7187" w:rsidP="00003E34">
            <w:pPr>
              <w:ind w:left="33"/>
              <w:jc w:val="center"/>
              <w:rPr>
                <w:color w:val="000000"/>
                <w:lang w:eastAsia="uk-UA"/>
              </w:rPr>
            </w:pPr>
            <w:r w:rsidRPr="00834079">
              <w:rPr>
                <w:color w:val="000000"/>
                <w:lang w:eastAsia="uk-UA"/>
              </w:rPr>
              <w:t>200,0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B7187" w:rsidRPr="00834079" w:rsidRDefault="00BB7187" w:rsidP="00003E34">
            <w:pPr>
              <w:ind w:left="33"/>
              <w:jc w:val="center"/>
              <w:rPr>
                <w:color w:val="000000"/>
                <w:lang w:eastAsia="uk-UA"/>
              </w:rPr>
            </w:pPr>
            <w:r w:rsidRPr="00834079">
              <w:rPr>
                <w:color w:val="000000"/>
                <w:lang w:eastAsia="uk-UA"/>
              </w:rPr>
              <w:t>250,0</w:t>
            </w:r>
          </w:p>
        </w:tc>
        <w:tc>
          <w:tcPr>
            <w:tcW w:w="1134" w:type="dxa"/>
            <w:gridSpan w:val="2"/>
            <w:tcBorders>
              <w:top w:val="single" w:sz="4" w:space="0" w:color="auto"/>
              <w:left w:val="nil"/>
              <w:bottom w:val="single" w:sz="4" w:space="0" w:color="auto"/>
              <w:right w:val="single" w:sz="4" w:space="0" w:color="auto"/>
            </w:tcBorders>
            <w:vAlign w:val="center"/>
          </w:tcPr>
          <w:p w:rsidR="00BB7187" w:rsidRPr="00834079" w:rsidRDefault="00183DF4" w:rsidP="00003E34">
            <w:pPr>
              <w:ind w:left="33"/>
              <w:jc w:val="center"/>
              <w:rPr>
                <w:color w:val="000000"/>
                <w:lang w:eastAsia="uk-UA"/>
              </w:rPr>
            </w:pPr>
            <w:r>
              <w:rPr>
                <w:color w:val="000000"/>
                <w:lang w:eastAsia="uk-UA"/>
              </w:rPr>
              <w:t>300</w:t>
            </w:r>
            <w:r w:rsidR="00BB7187" w:rsidRPr="00834079">
              <w:rPr>
                <w:color w:val="000000"/>
                <w:lang w:eastAsia="uk-UA"/>
              </w:rPr>
              <w:t>,0</w:t>
            </w:r>
          </w:p>
        </w:tc>
        <w:tc>
          <w:tcPr>
            <w:tcW w:w="1135" w:type="dxa"/>
            <w:gridSpan w:val="2"/>
            <w:tcBorders>
              <w:top w:val="single" w:sz="4" w:space="0" w:color="auto"/>
              <w:left w:val="nil"/>
              <w:bottom w:val="single" w:sz="4" w:space="0" w:color="auto"/>
              <w:right w:val="single" w:sz="4" w:space="0" w:color="auto"/>
            </w:tcBorders>
            <w:vAlign w:val="center"/>
          </w:tcPr>
          <w:p w:rsidR="00BB7187" w:rsidRPr="00834079" w:rsidRDefault="00183DF4" w:rsidP="00003E34">
            <w:pPr>
              <w:ind w:left="33"/>
              <w:jc w:val="center"/>
              <w:rPr>
                <w:color w:val="000000"/>
                <w:lang w:eastAsia="uk-UA"/>
              </w:rPr>
            </w:pPr>
            <w:r>
              <w:rPr>
                <w:color w:val="000000"/>
                <w:lang w:eastAsia="uk-UA"/>
              </w:rPr>
              <w:t>4</w:t>
            </w:r>
            <w:r w:rsidR="00BB7187" w:rsidRPr="00834079">
              <w:rPr>
                <w:color w:val="000000"/>
                <w:lang w:eastAsia="uk-UA"/>
              </w:rPr>
              <w:t>00,0</w:t>
            </w:r>
          </w:p>
        </w:tc>
      </w:tr>
      <w:tr w:rsidR="00F8282E" w:rsidRPr="00834079" w:rsidTr="00262B6C">
        <w:tc>
          <w:tcPr>
            <w:tcW w:w="562" w:type="dxa"/>
          </w:tcPr>
          <w:p w:rsidR="00F8282E" w:rsidRDefault="00F8282E" w:rsidP="00F8282E">
            <w:pPr>
              <w:jc w:val="center"/>
            </w:pPr>
          </w:p>
        </w:tc>
        <w:tc>
          <w:tcPr>
            <w:tcW w:w="3407" w:type="dxa"/>
            <w:gridSpan w:val="2"/>
            <w:tcBorders>
              <w:top w:val="single" w:sz="4" w:space="0" w:color="auto"/>
              <w:left w:val="nil"/>
              <w:bottom w:val="single" w:sz="4" w:space="0" w:color="auto"/>
              <w:right w:val="single" w:sz="4" w:space="0" w:color="auto"/>
            </w:tcBorders>
            <w:shd w:val="clear" w:color="auto" w:fill="auto"/>
          </w:tcPr>
          <w:p w:rsidR="00F8282E" w:rsidRPr="00834079" w:rsidRDefault="00F8282E" w:rsidP="00F8282E">
            <w:pPr>
              <w:ind w:left="-73" w:right="-74"/>
              <w:jc w:val="center"/>
              <w:rPr>
                <w:b/>
                <w:lang w:eastAsia="uk-UA"/>
              </w:rPr>
            </w:pPr>
            <w:r>
              <w:rPr>
                <w:b/>
                <w:lang w:eastAsia="uk-UA"/>
              </w:rPr>
              <w:t>Всього</w:t>
            </w:r>
          </w:p>
        </w:tc>
        <w:tc>
          <w:tcPr>
            <w:tcW w:w="1134" w:type="dxa"/>
            <w:gridSpan w:val="2"/>
            <w:tcBorders>
              <w:top w:val="single" w:sz="4" w:space="0" w:color="auto"/>
              <w:left w:val="nil"/>
              <w:bottom w:val="single" w:sz="4" w:space="0" w:color="auto"/>
              <w:right w:val="single" w:sz="4" w:space="0" w:color="auto"/>
            </w:tcBorders>
            <w:shd w:val="clear" w:color="auto" w:fill="auto"/>
          </w:tcPr>
          <w:p w:rsidR="00F8282E" w:rsidRPr="00834079" w:rsidRDefault="00F8282E" w:rsidP="00F8282E">
            <w:pPr>
              <w:jc w:val="center"/>
              <w:rPr>
                <w:b/>
              </w:rPr>
            </w:pPr>
            <w:r w:rsidRPr="00834079">
              <w:rPr>
                <w:b/>
                <w:color w:val="000000"/>
                <w:lang w:eastAsia="uk-UA"/>
              </w:rPr>
              <w:t>2768,8</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82E" w:rsidRPr="00834079" w:rsidRDefault="00F8282E" w:rsidP="00F8282E">
            <w:pPr>
              <w:ind w:left="-73" w:right="-74"/>
              <w:jc w:val="center"/>
              <w:rPr>
                <w:b/>
              </w:rPr>
            </w:pPr>
            <w:r w:rsidRPr="00834079">
              <w:rPr>
                <w:b/>
                <w:lang w:eastAsia="uk-UA"/>
              </w:rPr>
              <w:t>2915,546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8282E" w:rsidRPr="00834079" w:rsidRDefault="00F8282E" w:rsidP="00F8282E">
            <w:pPr>
              <w:ind w:left="-73" w:right="-74"/>
              <w:jc w:val="center"/>
              <w:rPr>
                <w:b/>
              </w:rPr>
            </w:pPr>
            <w:r w:rsidRPr="00834079">
              <w:rPr>
                <w:b/>
                <w:lang w:eastAsia="uk-UA"/>
              </w:rPr>
              <w:t>3061,324</w:t>
            </w:r>
          </w:p>
        </w:tc>
        <w:tc>
          <w:tcPr>
            <w:tcW w:w="1134" w:type="dxa"/>
            <w:gridSpan w:val="2"/>
            <w:tcBorders>
              <w:top w:val="single" w:sz="4" w:space="0" w:color="auto"/>
              <w:left w:val="nil"/>
              <w:bottom w:val="single" w:sz="4" w:space="0" w:color="auto"/>
              <w:right w:val="single" w:sz="4" w:space="0" w:color="auto"/>
            </w:tcBorders>
            <w:vAlign w:val="center"/>
          </w:tcPr>
          <w:p w:rsidR="00F8282E" w:rsidRPr="00E81C29" w:rsidRDefault="00E81C29" w:rsidP="00F8282E">
            <w:pPr>
              <w:ind w:left="33"/>
              <w:jc w:val="center"/>
              <w:rPr>
                <w:b/>
                <w:color w:val="000000"/>
                <w:lang w:eastAsia="uk-UA"/>
              </w:rPr>
            </w:pPr>
            <w:r w:rsidRPr="00E81C29">
              <w:rPr>
                <w:b/>
                <w:color w:val="000000"/>
                <w:lang w:eastAsia="uk-UA"/>
              </w:rPr>
              <w:t>3370,0</w:t>
            </w:r>
          </w:p>
        </w:tc>
        <w:tc>
          <w:tcPr>
            <w:tcW w:w="1135" w:type="dxa"/>
            <w:gridSpan w:val="2"/>
            <w:tcBorders>
              <w:top w:val="single" w:sz="4" w:space="0" w:color="auto"/>
              <w:left w:val="nil"/>
              <w:bottom w:val="single" w:sz="4" w:space="0" w:color="auto"/>
              <w:right w:val="single" w:sz="4" w:space="0" w:color="auto"/>
            </w:tcBorders>
            <w:vAlign w:val="center"/>
          </w:tcPr>
          <w:p w:rsidR="00F8282E" w:rsidRPr="001F273D" w:rsidRDefault="001F273D" w:rsidP="00F8282E">
            <w:pPr>
              <w:ind w:left="33"/>
              <w:jc w:val="center"/>
              <w:rPr>
                <w:b/>
                <w:color w:val="000000"/>
                <w:lang w:eastAsia="uk-UA"/>
              </w:rPr>
            </w:pPr>
            <w:r w:rsidRPr="001F273D">
              <w:rPr>
                <w:b/>
                <w:color w:val="000000"/>
                <w:lang w:eastAsia="uk-UA"/>
              </w:rPr>
              <w:t>3830,0</w:t>
            </w:r>
          </w:p>
        </w:tc>
      </w:tr>
      <w:tr w:rsidR="00F8282E" w:rsidRPr="00834079" w:rsidTr="00262B6C">
        <w:tc>
          <w:tcPr>
            <w:tcW w:w="562" w:type="dxa"/>
          </w:tcPr>
          <w:p w:rsidR="00F8282E" w:rsidRPr="00834079" w:rsidRDefault="00F8282E" w:rsidP="00F8282E">
            <w:pPr>
              <w:jc w:val="center"/>
            </w:pPr>
          </w:p>
        </w:tc>
        <w:tc>
          <w:tcPr>
            <w:tcW w:w="3407" w:type="dxa"/>
            <w:gridSpan w:val="2"/>
            <w:tcBorders>
              <w:top w:val="single" w:sz="4" w:space="0" w:color="auto"/>
              <w:left w:val="nil"/>
              <w:bottom w:val="single" w:sz="4" w:space="0" w:color="auto"/>
              <w:right w:val="single" w:sz="4" w:space="0" w:color="auto"/>
            </w:tcBorders>
            <w:shd w:val="clear" w:color="auto" w:fill="auto"/>
          </w:tcPr>
          <w:p w:rsidR="00F8282E" w:rsidRPr="00834079" w:rsidRDefault="00F8282E" w:rsidP="00F8282E">
            <w:pPr>
              <w:rPr>
                <w:color w:val="000000"/>
                <w:lang w:eastAsia="uk-UA"/>
              </w:rPr>
            </w:pPr>
          </w:p>
        </w:tc>
        <w:tc>
          <w:tcPr>
            <w:tcW w:w="5666" w:type="dxa"/>
            <w:gridSpan w:val="10"/>
            <w:tcBorders>
              <w:top w:val="single" w:sz="4" w:space="0" w:color="auto"/>
              <w:left w:val="nil"/>
              <w:bottom w:val="single" w:sz="4" w:space="0" w:color="auto"/>
              <w:right w:val="single" w:sz="4" w:space="0" w:color="auto"/>
            </w:tcBorders>
            <w:shd w:val="clear" w:color="auto" w:fill="auto"/>
            <w:vAlign w:val="center"/>
          </w:tcPr>
          <w:p w:rsidR="00F8282E" w:rsidRDefault="00F8282E" w:rsidP="00F8282E">
            <w:pPr>
              <w:ind w:left="33"/>
              <w:jc w:val="center"/>
              <w:rPr>
                <w:color w:val="000000"/>
                <w:lang w:eastAsia="uk-UA"/>
              </w:rPr>
            </w:pPr>
            <w:r w:rsidRPr="00834079">
              <w:rPr>
                <w:color w:val="000000"/>
                <w:lang w:eastAsia="uk-UA"/>
              </w:rPr>
              <w:t>Спеціальний фонд</w:t>
            </w:r>
            <w:r>
              <w:rPr>
                <w:color w:val="000000"/>
                <w:lang w:eastAsia="uk-UA"/>
              </w:rPr>
              <w:t>, тис.грн.</w:t>
            </w:r>
          </w:p>
          <w:p w:rsidR="00F8282E" w:rsidRPr="00834079" w:rsidRDefault="00F8282E" w:rsidP="00F8282E">
            <w:pPr>
              <w:ind w:left="33"/>
              <w:jc w:val="center"/>
              <w:rPr>
                <w:color w:val="000000"/>
                <w:lang w:eastAsia="uk-UA"/>
              </w:rPr>
            </w:pPr>
            <w:r>
              <w:rPr>
                <w:color w:val="000000"/>
                <w:lang w:eastAsia="uk-UA"/>
              </w:rPr>
              <w:t>(прогнозний обсяг)</w:t>
            </w:r>
          </w:p>
        </w:tc>
      </w:tr>
      <w:tr w:rsidR="00F8282E" w:rsidRPr="00834079" w:rsidTr="00262B6C">
        <w:tc>
          <w:tcPr>
            <w:tcW w:w="562" w:type="dxa"/>
          </w:tcPr>
          <w:p w:rsidR="00F8282E" w:rsidRPr="00834079" w:rsidRDefault="00F8282E" w:rsidP="00F8282E">
            <w:pPr>
              <w:jc w:val="center"/>
            </w:pPr>
          </w:p>
        </w:tc>
        <w:tc>
          <w:tcPr>
            <w:tcW w:w="3407" w:type="dxa"/>
            <w:gridSpan w:val="2"/>
            <w:tcBorders>
              <w:top w:val="single" w:sz="4" w:space="0" w:color="auto"/>
              <w:left w:val="nil"/>
              <w:bottom w:val="single" w:sz="4" w:space="0" w:color="auto"/>
              <w:right w:val="single" w:sz="4" w:space="0" w:color="auto"/>
            </w:tcBorders>
            <w:shd w:val="clear" w:color="auto" w:fill="auto"/>
          </w:tcPr>
          <w:p w:rsidR="00F8282E" w:rsidRPr="00834079" w:rsidRDefault="00F8282E" w:rsidP="00F8282E">
            <w:pPr>
              <w:rPr>
                <w:color w:val="000000"/>
                <w:lang w:eastAsia="uk-UA"/>
              </w:rPr>
            </w:pPr>
          </w:p>
        </w:tc>
        <w:tc>
          <w:tcPr>
            <w:tcW w:w="1134" w:type="dxa"/>
            <w:gridSpan w:val="2"/>
            <w:tcBorders>
              <w:right w:val="single" w:sz="4" w:space="0" w:color="auto"/>
            </w:tcBorders>
            <w:vAlign w:val="center"/>
          </w:tcPr>
          <w:p w:rsidR="00F8282E" w:rsidRPr="00834079" w:rsidRDefault="00F8282E" w:rsidP="00183DF4">
            <w:pPr>
              <w:ind w:right="-108"/>
              <w:jc w:val="center"/>
              <w:rPr>
                <w:color w:val="000000"/>
                <w:lang w:eastAsia="uk-UA"/>
              </w:rPr>
            </w:pPr>
            <w:r w:rsidRPr="00834079">
              <w:rPr>
                <w:color w:val="000000"/>
                <w:lang w:eastAsia="uk-UA"/>
              </w:rPr>
              <w:t>2022 рік</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F8282E" w:rsidRPr="00834079" w:rsidRDefault="00F8282E" w:rsidP="00F8282E">
            <w:pPr>
              <w:jc w:val="center"/>
              <w:rPr>
                <w:color w:val="000000"/>
                <w:lang w:eastAsia="uk-UA"/>
              </w:rPr>
            </w:pPr>
            <w:r w:rsidRPr="00834079">
              <w:rPr>
                <w:color w:val="000000"/>
                <w:lang w:eastAsia="uk-UA"/>
              </w:rPr>
              <w:t>2023 рік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282E" w:rsidRPr="00834079" w:rsidRDefault="00F8282E" w:rsidP="00F8282E">
            <w:pPr>
              <w:jc w:val="center"/>
              <w:rPr>
                <w:color w:val="000000"/>
                <w:lang w:eastAsia="uk-UA"/>
              </w:rPr>
            </w:pPr>
            <w:r w:rsidRPr="00834079">
              <w:rPr>
                <w:color w:val="000000"/>
                <w:lang w:eastAsia="uk-UA"/>
              </w:rPr>
              <w:t>2024 рік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282E" w:rsidRPr="00834079" w:rsidRDefault="00F8282E" w:rsidP="00F8282E">
            <w:pPr>
              <w:jc w:val="center"/>
              <w:rPr>
                <w:color w:val="000000"/>
                <w:lang w:eastAsia="uk-UA"/>
              </w:rPr>
            </w:pPr>
            <w:r w:rsidRPr="00834079">
              <w:rPr>
                <w:color w:val="000000"/>
                <w:lang w:eastAsia="uk-UA"/>
              </w:rPr>
              <w:t>2025рік</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F8282E" w:rsidRPr="00834079" w:rsidRDefault="00F8282E" w:rsidP="00F8282E">
            <w:pPr>
              <w:jc w:val="center"/>
              <w:rPr>
                <w:color w:val="000000"/>
                <w:lang w:eastAsia="uk-UA"/>
              </w:rPr>
            </w:pPr>
            <w:r w:rsidRPr="00834079">
              <w:rPr>
                <w:color w:val="000000"/>
                <w:lang w:eastAsia="uk-UA"/>
              </w:rPr>
              <w:t>2026 рік</w:t>
            </w:r>
          </w:p>
        </w:tc>
      </w:tr>
      <w:tr w:rsidR="00F8282E" w:rsidRPr="00834079" w:rsidTr="00262B6C">
        <w:tc>
          <w:tcPr>
            <w:tcW w:w="562" w:type="dxa"/>
          </w:tcPr>
          <w:p w:rsidR="00F8282E" w:rsidRPr="00834079" w:rsidRDefault="00183DF4" w:rsidP="00F8282E">
            <w:pPr>
              <w:jc w:val="center"/>
            </w:pPr>
            <w:r>
              <w:t>11</w:t>
            </w:r>
          </w:p>
        </w:tc>
        <w:tc>
          <w:tcPr>
            <w:tcW w:w="3407" w:type="dxa"/>
            <w:gridSpan w:val="2"/>
            <w:tcBorders>
              <w:top w:val="single" w:sz="4" w:space="0" w:color="auto"/>
              <w:left w:val="nil"/>
              <w:bottom w:val="single" w:sz="4" w:space="0" w:color="auto"/>
              <w:right w:val="single" w:sz="4" w:space="0" w:color="auto"/>
            </w:tcBorders>
            <w:shd w:val="clear" w:color="auto" w:fill="auto"/>
          </w:tcPr>
          <w:p w:rsidR="00F8282E" w:rsidRPr="00C86D63" w:rsidRDefault="00F8282E" w:rsidP="00D33766">
            <w:pPr>
              <w:jc w:val="both"/>
              <w:rPr>
                <w:highlight w:val="yellow"/>
                <w:lang w:eastAsia="uk-UA"/>
              </w:rPr>
            </w:pPr>
            <w:r w:rsidRPr="00D33766">
              <w:rPr>
                <w:lang w:eastAsia="uk-UA"/>
              </w:rPr>
              <w:t>Створення та функціонування Центру підтримки підприємництва та розвитку креативних індустрій</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8282E" w:rsidRPr="00834079" w:rsidRDefault="00F8282E" w:rsidP="00F8282E">
            <w:pPr>
              <w:jc w:val="center"/>
              <w:rPr>
                <w:color w:val="000000"/>
                <w:lang w:eastAsia="uk-UA"/>
              </w:rPr>
            </w:pPr>
            <w:r>
              <w:rPr>
                <w:color w:val="000000"/>
                <w:lang w:eastAsia="uk-UA"/>
              </w:rPr>
              <w:t>1000,0</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82E" w:rsidRPr="00834079" w:rsidRDefault="00F8282E" w:rsidP="00F8282E">
            <w:pPr>
              <w:ind w:left="33"/>
              <w:jc w:val="center"/>
              <w:rPr>
                <w:color w:val="000000"/>
                <w:lang w:eastAsia="uk-UA"/>
              </w:rPr>
            </w:pPr>
            <w:r>
              <w:rPr>
                <w:color w:val="000000"/>
                <w:lang w:eastAsia="uk-UA"/>
              </w:rPr>
              <w:t>2000,0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8282E" w:rsidRPr="00834079" w:rsidRDefault="00F8282E" w:rsidP="00F8282E">
            <w:pPr>
              <w:ind w:left="33"/>
              <w:jc w:val="center"/>
              <w:rPr>
                <w:color w:val="000000"/>
                <w:lang w:eastAsia="uk-UA"/>
              </w:rPr>
            </w:pPr>
            <w:r>
              <w:rPr>
                <w:color w:val="000000"/>
                <w:lang w:eastAsia="uk-UA"/>
              </w:rPr>
              <w:t>2000,0</w:t>
            </w:r>
          </w:p>
        </w:tc>
        <w:tc>
          <w:tcPr>
            <w:tcW w:w="1134" w:type="dxa"/>
            <w:gridSpan w:val="2"/>
            <w:tcBorders>
              <w:top w:val="single" w:sz="4" w:space="0" w:color="auto"/>
              <w:left w:val="nil"/>
              <w:bottom w:val="single" w:sz="4" w:space="0" w:color="auto"/>
              <w:right w:val="single" w:sz="4" w:space="0" w:color="auto"/>
            </w:tcBorders>
            <w:vAlign w:val="center"/>
          </w:tcPr>
          <w:p w:rsidR="00F8282E" w:rsidRPr="00834079" w:rsidRDefault="00F8282E" w:rsidP="00F8282E">
            <w:pPr>
              <w:ind w:left="33"/>
              <w:jc w:val="center"/>
              <w:rPr>
                <w:color w:val="000000"/>
                <w:lang w:eastAsia="uk-UA"/>
              </w:rPr>
            </w:pPr>
            <w:r>
              <w:rPr>
                <w:color w:val="000000"/>
                <w:lang w:eastAsia="uk-UA"/>
              </w:rPr>
              <w:t>1000,0</w:t>
            </w:r>
          </w:p>
        </w:tc>
        <w:tc>
          <w:tcPr>
            <w:tcW w:w="1135" w:type="dxa"/>
            <w:gridSpan w:val="2"/>
            <w:tcBorders>
              <w:top w:val="single" w:sz="4" w:space="0" w:color="auto"/>
              <w:left w:val="nil"/>
              <w:bottom w:val="single" w:sz="4" w:space="0" w:color="auto"/>
              <w:right w:val="single" w:sz="4" w:space="0" w:color="auto"/>
            </w:tcBorders>
            <w:vAlign w:val="center"/>
          </w:tcPr>
          <w:p w:rsidR="00F8282E" w:rsidRPr="00834079" w:rsidRDefault="00F8282E" w:rsidP="00F8282E">
            <w:pPr>
              <w:ind w:left="33"/>
              <w:jc w:val="center"/>
              <w:rPr>
                <w:color w:val="000000"/>
                <w:lang w:eastAsia="uk-UA"/>
              </w:rPr>
            </w:pPr>
            <w:r>
              <w:rPr>
                <w:color w:val="000000"/>
                <w:lang w:eastAsia="uk-UA"/>
              </w:rPr>
              <w:t>1000,0</w:t>
            </w:r>
          </w:p>
        </w:tc>
      </w:tr>
      <w:tr w:rsidR="00F8282E" w:rsidRPr="00834079" w:rsidTr="00262B6C">
        <w:tc>
          <w:tcPr>
            <w:tcW w:w="562" w:type="dxa"/>
          </w:tcPr>
          <w:p w:rsidR="00F8282E" w:rsidRPr="00834079" w:rsidRDefault="00183DF4" w:rsidP="00F8282E">
            <w:pPr>
              <w:jc w:val="center"/>
            </w:pPr>
            <w:r>
              <w:t>12</w:t>
            </w:r>
          </w:p>
        </w:tc>
        <w:tc>
          <w:tcPr>
            <w:tcW w:w="3407" w:type="dxa"/>
            <w:gridSpan w:val="2"/>
            <w:tcBorders>
              <w:top w:val="single" w:sz="4" w:space="0" w:color="auto"/>
              <w:left w:val="nil"/>
              <w:bottom w:val="single" w:sz="4" w:space="0" w:color="auto"/>
              <w:right w:val="single" w:sz="4" w:space="0" w:color="auto"/>
            </w:tcBorders>
            <w:shd w:val="clear" w:color="auto" w:fill="auto"/>
          </w:tcPr>
          <w:p w:rsidR="00F8282E" w:rsidRPr="00C86D63" w:rsidRDefault="00F8282E" w:rsidP="005A37B1">
            <w:pPr>
              <w:jc w:val="both"/>
              <w:rPr>
                <w:highlight w:val="yellow"/>
                <w:lang w:eastAsia="uk-UA"/>
              </w:rPr>
            </w:pPr>
            <w:r w:rsidRPr="00C86D63">
              <w:rPr>
                <w:lang w:eastAsia="uk-UA"/>
              </w:rPr>
              <w:t xml:space="preserve">Створення та організація діяльності </w:t>
            </w:r>
            <w:r w:rsidR="005A37B1">
              <w:rPr>
                <w:lang w:eastAsia="uk-UA"/>
              </w:rPr>
              <w:t>Індустріального парку</w:t>
            </w:r>
            <w:r w:rsidRPr="00C86D63">
              <w:rPr>
                <w:lang w:eastAsia="uk-UA"/>
              </w:rPr>
              <w:t xml:space="preserve"> на території  міста</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8282E" w:rsidRPr="00834079" w:rsidRDefault="00F8282E" w:rsidP="00F8282E">
            <w:pPr>
              <w:jc w:val="center"/>
              <w:rPr>
                <w:color w:val="000000"/>
                <w:lang w:eastAsia="uk-UA"/>
              </w:rPr>
            </w:pPr>
            <w:r>
              <w:rPr>
                <w:color w:val="000000"/>
                <w:lang w:eastAsia="uk-UA"/>
              </w:rPr>
              <w:t>1000,0</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82E" w:rsidRPr="00834079" w:rsidRDefault="00F8282E" w:rsidP="00F8282E">
            <w:pPr>
              <w:ind w:left="33"/>
              <w:jc w:val="center"/>
              <w:rPr>
                <w:color w:val="000000"/>
                <w:lang w:eastAsia="uk-UA"/>
              </w:rPr>
            </w:pPr>
            <w:r>
              <w:rPr>
                <w:color w:val="000000"/>
                <w:lang w:eastAsia="uk-UA"/>
              </w:rPr>
              <w:t>5000,0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8282E" w:rsidRPr="00834079" w:rsidRDefault="00F8282E" w:rsidP="00F8282E">
            <w:pPr>
              <w:ind w:left="33"/>
              <w:jc w:val="center"/>
              <w:rPr>
                <w:color w:val="000000"/>
                <w:lang w:eastAsia="uk-UA"/>
              </w:rPr>
            </w:pPr>
            <w:r>
              <w:rPr>
                <w:color w:val="000000"/>
                <w:lang w:eastAsia="uk-UA"/>
              </w:rPr>
              <w:t>5000,0</w:t>
            </w:r>
          </w:p>
        </w:tc>
        <w:tc>
          <w:tcPr>
            <w:tcW w:w="1134" w:type="dxa"/>
            <w:gridSpan w:val="2"/>
            <w:tcBorders>
              <w:top w:val="single" w:sz="4" w:space="0" w:color="auto"/>
              <w:left w:val="nil"/>
              <w:bottom w:val="single" w:sz="4" w:space="0" w:color="auto"/>
              <w:right w:val="single" w:sz="4" w:space="0" w:color="auto"/>
            </w:tcBorders>
            <w:vAlign w:val="center"/>
          </w:tcPr>
          <w:p w:rsidR="00F8282E" w:rsidRPr="00834079" w:rsidRDefault="00F8282E" w:rsidP="00F8282E">
            <w:pPr>
              <w:ind w:left="33"/>
              <w:jc w:val="center"/>
              <w:rPr>
                <w:color w:val="000000"/>
                <w:lang w:eastAsia="uk-UA"/>
              </w:rPr>
            </w:pPr>
            <w:r>
              <w:rPr>
                <w:color w:val="000000"/>
                <w:lang w:eastAsia="uk-UA"/>
              </w:rPr>
              <w:t>2000,0</w:t>
            </w:r>
          </w:p>
        </w:tc>
        <w:tc>
          <w:tcPr>
            <w:tcW w:w="1135" w:type="dxa"/>
            <w:gridSpan w:val="2"/>
            <w:tcBorders>
              <w:top w:val="single" w:sz="4" w:space="0" w:color="auto"/>
              <w:left w:val="nil"/>
              <w:bottom w:val="single" w:sz="4" w:space="0" w:color="auto"/>
              <w:right w:val="single" w:sz="4" w:space="0" w:color="auto"/>
            </w:tcBorders>
            <w:vAlign w:val="center"/>
          </w:tcPr>
          <w:p w:rsidR="00F8282E" w:rsidRPr="00834079" w:rsidRDefault="00F8282E" w:rsidP="00F8282E">
            <w:pPr>
              <w:ind w:left="33"/>
              <w:jc w:val="center"/>
              <w:rPr>
                <w:color w:val="000000"/>
                <w:lang w:eastAsia="uk-UA"/>
              </w:rPr>
            </w:pPr>
            <w:r>
              <w:rPr>
                <w:color w:val="000000"/>
                <w:lang w:eastAsia="uk-UA"/>
              </w:rPr>
              <w:t>2000,0</w:t>
            </w:r>
          </w:p>
        </w:tc>
      </w:tr>
      <w:tr w:rsidR="00F8282E" w:rsidRPr="00834079" w:rsidTr="00262B6C">
        <w:tc>
          <w:tcPr>
            <w:tcW w:w="562" w:type="dxa"/>
          </w:tcPr>
          <w:p w:rsidR="00F8282E" w:rsidRPr="00834079" w:rsidRDefault="00F8282E" w:rsidP="00F8282E">
            <w:pPr>
              <w:jc w:val="center"/>
            </w:pPr>
          </w:p>
        </w:tc>
        <w:tc>
          <w:tcPr>
            <w:tcW w:w="3407" w:type="dxa"/>
            <w:gridSpan w:val="2"/>
          </w:tcPr>
          <w:p w:rsidR="00F8282E" w:rsidRPr="00834079" w:rsidRDefault="00F8282E" w:rsidP="00F8282E">
            <w:pPr>
              <w:ind w:left="-73" w:right="-74"/>
              <w:jc w:val="center"/>
              <w:rPr>
                <w:b/>
                <w:lang w:eastAsia="uk-UA"/>
              </w:rPr>
            </w:pPr>
            <w:r>
              <w:rPr>
                <w:b/>
                <w:lang w:eastAsia="uk-UA"/>
              </w:rPr>
              <w:t xml:space="preserve">Всього </w:t>
            </w:r>
          </w:p>
        </w:tc>
        <w:tc>
          <w:tcPr>
            <w:tcW w:w="1134" w:type="dxa"/>
            <w:gridSpan w:val="2"/>
          </w:tcPr>
          <w:p w:rsidR="00F8282E" w:rsidRPr="00834079" w:rsidRDefault="00F8282E" w:rsidP="00F8282E">
            <w:pPr>
              <w:jc w:val="center"/>
              <w:rPr>
                <w:b/>
              </w:rPr>
            </w:pPr>
            <w:r>
              <w:rPr>
                <w:b/>
              </w:rPr>
              <w:t>2000,0</w:t>
            </w:r>
          </w:p>
        </w:tc>
        <w:tc>
          <w:tcPr>
            <w:tcW w:w="1129" w:type="dxa"/>
            <w:gridSpan w:val="2"/>
            <w:vAlign w:val="center"/>
          </w:tcPr>
          <w:p w:rsidR="00F8282E" w:rsidRPr="00834079" w:rsidRDefault="00F8282E" w:rsidP="00F8282E">
            <w:pPr>
              <w:ind w:left="-73" w:right="-74"/>
              <w:jc w:val="center"/>
              <w:rPr>
                <w:b/>
              </w:rPr>
            </w:pPr>
            <w:r>
              <w:rPr>
                <w:b/>
              </w:rPr>
              <w:t>7000,0</w:t>
            </w:r>
          </w:p>
        </w:tc>
        <w:tc>
          <w:tcPr>
            <w:tcW w:w="1134" w:type="dxa"/>
            <w:gridSpan w:val="2"/>
            <w:vAlign w:val="center"/>
          </w:tcPr>
          <w:p w:rsidR="00F8282E" w:rsidRPr="00834079" w:rsidRDefault="00F8282E" w:rsidP="00F8282E">
            <w:pPr>
              <w:ind w:left="-73" w:right="-74"/>
              <w:jc w:val="center"/>
              <w:rPr>
                <w:b/>
              </w:rPr>
            </w:pPr>
            <w:r>
              <w:rPr>
                <w:b/>
              </w:rPr>
              <w:t>7000,0</w:t>
            </w:r>
          </w:p>
        </w:tc>
        <w:tc>
          <w:tcPr>
            <w:tcW w:w="1134" w:type="dxa"/>
            <w:gridSpan w:val="2"/>
            <w:vAlign w:val="center"/>
          </w:tcPr>
          <w:p w:rsidR="00F8282E" w:rsidRPr="00834079" w:rsidRDefault="00F8282E" w:rsidP="00F8282E">
            <w:pPr>
              <w:ind w:left="33"/>
              <w:jc w:val="center"/>
              <w:rPr>
                <w:b/>
                <w:lang w:eastAsia="uk-UA"/>
              </w:rPr>
            </w:pPr>
            <w:r>
              <w:rPr>
                <w:b/>
                <w:lang w:eastAsia="uk-UA"/>
              </w:rPr>
              <w:t>3000,0</w:t>
            </w:r>
          </w:p>
        </w:tc>
        <w:tc>
          <w:tcPr>
            <w:tcW w:w="1135" w:type="dxa"/>
            <w:gridSpan w:val="2"/>
            <w:vAlign w:val="center"/>
          </w:tcPr>
          <w:p w:rsidR="00F8282E" w:rsidRPr="00834079" w:rsidRDefault="00F8282E" w:rsidP="00F8282E">
            <w:pPr>
              <w:ind w:left="33"/>
              <w:jc w:val="center"/>
              <w:rPr>
                <w:b/>
                <w:lang w:eastAsia="uk-UA"/>
              </w:rPr>
            </w:pPr>
            <w:r>
              <w:rPr>
                <w:b/>
                <w:lang w:eastAsia="uk-UA"/>
              </w:rPr>
              <w:t>3000,0</w:t>
            </w:r>
          </w:p>
        </w:tc>
      </w:tr>
      <w:tr w:rsidR="00120757" w:rsidTr="004F6C0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7" w:type="dxa"/>
          <w:trHeight w:val="699"/>
          <w:jc w:val="center"/>
        </w:trPr>
        <w:tc>
          <w:tcPr>
            <w:tcW w:w="9498" w:type="dxa"/>
            <w:gridSpan w:val="12"/>
            <w:noWrap/>
            <w:vAlign w:val="center"/>
          </w:tcPr>
          <w:tbl>
            <w:tblPr>
              <w:tblW w:w="9498" w:type="dxa"/>
              <w:jc w:val="center"/>
              <w:tblLayout w:type="fixed"/>
              <w:tblCellMar>
                <w:left w:w="0" w:type="dxa"/>
                <w:right w:w="0" w:type="dxa"/>
              </w:tblCellMar>
              <w:tblLook w:val="04A0" w:firstRow="1" w:lastRow="0" w:firstColumn="1" w:lastColumn="0" w:noHBand="0" w:noVBand="1"/>
            </w:tblPr>
            <w:tblGrid>
              <w:gridCol w:w="9498"/>
            </w:tblGrid>
            <w:tr w:rsidR="00120757" w:rsidRPr="00BB7187" w:rsidTr="005A37B1">
              <w:trPr>
                <w:jc w:val="center"/>
              </w:trPr>
              <w:tc>
                <w:tcPr>
                  <w:tcW w:w="9498" w:type="dxa"/>
                  <w:shd w:val="clear" w:color="auto" w:fill="auto"/>
                  <w:noWrap/>
                  <w:vAlign w:val="center"/>
                </w:tcPr>
                <w:p w:rsidR="00120757" w:rsidRDefault="00120757" w:rsidP="00915898">
                  <w:pPr>
                    <w:ind w:firstLine="426"/>
                    <w:jc w:val="both"/>
                    <w:rPr>
                      <w:sz w:val="27"/>
                      <w:szCs w:val="27"/>
                    </w:rPr>
                  </w:pPr>
                  <w:r w:rsidRPr="00BB7187">
                    <w:rPr>
                      <w:sz w:val="27"/>
                      <w:szCs w:val="27"/>
                    </w:rPr>
                    <w:t>Головним</w:t>
                  </w:r>
                  <w:r>
                    <w:rPr>
                      <w:sz w:val="27"/>
                      <w:szCs w:val="27"/>
                    </w:rPr>
                    <w:t>и розпорядниками</w:t>
                  </w:r>
                  <w:r w:rsidRPr="00BB7187">
                    <w:rPr>
                      <w:sz w:val="27"/>
                      <w:szCs w:val="27"/>
                    </w:rPr>
                    <w:t xml:space="preserve"> коштів </w:t>
                  </w:r>
                  <w:r w:rsidR="00E03B99">
                    <w:rPr>
                      <w:sz w:val="27"/>
                      <w:szCs w:val="27"/>
                    </w:rPr>
                    <w:t xml:space="preserve">бюджету Черкаської міської територіальної громади </w:t>
                  </w:r>
                  <w:r w:rsidRPr="00BB7187">
                    <w:rPr>
                      <w:sz w:val="27"/>
                      <w:szCs w:val="27"/>
                    </w:rPr>
                    <w:t>із видатків на реалізацію Програми є</w:t>
                  </w:r>
                  <w:r>
                    <w:rPr>
                      <w:sz w:val="27"/>
                      <w:szCs w:val="27"/>
                    </w:rPr>
                    <w:t>:</w:t>
                  </w:r>
                </w:p>
                <w:p w:rsidR="00120757" w:rsidRDefault="00120757" w:rsidP="00915898">
                  <w:pPr>
                    <w:ind w:firstLine="426"/>
                    <w:jc w:val="both"/>
                    <w:rPr>
                      <w:sz w:val="27"/>
                      <w:szCs w:val="27"/>
                    </w:rPr>
                  </w:pPr>
                  <w:r>
                    <w:rPr>
                      <w:sz w:val="27"/>
                      <w:szCs w:val="27"/>
                    </w:rPr>
                    <w:t>-</w:t>
                  </w:r>
                  <w:r w:rsidRPr="00BB7187">
                    <w:rPr>
                      <w:sz w:val="27"/>
                      <w:szCs w:val="27"/>
                    </w:rPr>
                    <w:t xml:space="preserve"> </w:t>
                  </w:r>
                  <w:r w:rsidR="00915898">
                    <w:rPr>
                      <w:sz w:val="27"/>
                      <w:szCs w:val="27"/>
                    </w:rPr>
                    <w:t xml:space="preserve"> </w:t>
                  </w:r>
                  <w:r w:rsidRPr="00BB7187">
                    <w:rPr>
                      <w:sz w:val="27"/>
                      <w:szCs w:val="27"/>
                    </w:rPr>
                    <w:t>департамент економіки та роз</w:t>
                  </w:r>
                  <w:r>
                    <w:rPr>
                      <w:sz w:val="27"/>
                      <w:szCs w:val="27"/>
                    </w:rPr>
                    <w:t>витку Черкаської  міської  ради</w:t>
                  </w:r>
                  <w:r w:rsidRPr="00BB7187">
                    <w:rPr>
                      <w:sz w:val="27"/>
                      <w:szCs w:val="27"/>
                    </w:rPr>
                    <w:t xml:space="preserve"> </w:t>
                  </w:r>
                  <w:r>
                    <w:rPr>
                      <w:sz w:val="27"/>
                      <w:szCs w:val="27"/>
                    </w:rPr>
                    <w:t>(завдання 1-12);</w:t>
                  </w:r>
                </w:p>
                <w:p w:rsidR="00120757" w:rsidRDefault="00120757" w:rsidP="00915898">
                  <w:pPr>
                    <w:ind w:firstLine="426"/>
                    <w:jc w:val="both"/>
                    <w:rPr>
                      <w:sz w:val="27"/>
                      <w:szCs w:val="27"/>
                    </w:rPr>
                  </w:pPr>
                  <w:r>
                    <w:rPr>
                      <w:sz w:val="27"/>
                      <w:szCs w:val="27"/>
                    </w:rPr>
                    <w:t>-</w:t>
                  </w:r>
                  <w:r w:rsidR="00915898">
                    <w:rPr>
                      <w:sz w:val="27"/>
                      <w:szCs w:val="27"/>
                    </w:rPr>
                    <w:t xml:space="preserve"> </w:t>
                  </w:r>
                  <w:r>
                    <w:rPr>
                      <w:sz w:val="27"/>
                      <w:szCs w:val="27"/>
                    </w:rPr>
                    <w:t xml:space="preserve">департамент архітектури та містобудування </w:t>
                  </w:r>
                  <w:r w:rsidR="00E03B99">
                    <w:rPr>
                      <w:sz w:val="27"/>
                      <w:szCs w:val="27"/>
                    </w:rPr>
                    <w:t xml:space="preserve">Черкаської міської ради </w:t>
                  </w:r>
                  <w:r>
                    <w:rPr>
                      <w:sz w:val="27"/>
                      <w:szCs w:val="27"/>
                    </w:rPr>
                    <w:t>(завдання 12).</w:t>
                  </w:r>
                </w:p>
                <w:p w:rsidR="00120757" w:rsidRPr="00BB7187" w:rsidRDefault="00120757" w:rsidP="00E03B99">
                  <w:pPr>
                    <w:ind w:firstLine="595"/>
                    <w:jc w:val="both"/>
                    <w:rPr>
                      <w:sz w:val="27"/>
                      <w:szCs w:val="27"/>
                    </w:rPr>
                  </w:pPr>
                </w:p>
                <w:p w:rsidR="00120757" w:rsidRPr="00BB7187" w:rsidRDefault="00120757" w:rsidP="00E03B99">
                  <w:pPr>
                    <w:ind w:firstLine="567"/>
                    <w:jc w:val="center"/>
                    <w:rPr>
                      <w:b/>
                      <w:sz w:val="27"/>
                      <w:szCs w:val="27"/>
                    </w:rPr>
                  </w:pPr>
                  <w:r w:rsidRPr="00BB7187">
                    <w:rPr>
                      <w:b/>
                      <w:sz w:val="27"/>
                      <w:szCs w:val="27"/>
                    </w:rPr>
                    <w:t>ПАСПОРТ ПРОГРАМИ</w:t>
                  </w:r>
                </w:p>
                <w:p w:rsidR="00120757" w:rsidRPr="00BB7187" w:rsidRDefault="00120757" w:rsidP="00E03B99">
                  <w:pPr>
                    <w:ind w:firstLine="567"/>
                    <w:jc w:val="both"/>
                    <w:rPr>
                      <w:sz w:val="27"/>
                      <w:szCs w:val="27"/>
                    </w:rPr>
                  </w:pPr>
                  <w:r w:rsidRPr="00BB7187">
                    <w:rPr>
                      <w:sz w:val="27"/>
                      <w:szCs w:val="27"/>
                    </w:rPr>
                    <w:t>Паспорт програми визначає суму коштів, необхідних для виконання програми, законодавчі підстави її реалізації, мету, завдання, напрямки діяльності,  а також результативні показники,  на підставі яких здійснюється контроль за цільовим та ефективним використанням бюджетних коштів і аналіз бюджетної програми.</w:t>
                  </w:r>
                </w:p>
                <w:p w:rsidR="00120757" w:rsidRPr="00BB7187" w:rsidRDefault="00120757" w:rsidP="00E03B99">
                  <w:pPr>
                    <w:ind w:firstLine="567"/>
                    <w:jc w:val="both"/>
                    <w:rPr>
                      <w:sz w:val="27"/>
                      <w:szCs w:val="27"/>
                    </w:rPr>
                  </w:pPr>
                  <w:r w:rsidRPr="00BB7187">
                    <w:rPr>
                      <w:sz w:val="27"/>
                      <w:szCs w:val="27"/>
                    </w:rPr>
                    <w:t xml:space="preserve">Паспорт програми затверджується у місячний термін після затвердження бюджету міста на відповідний період. </w:t>
                  </w:r>
                </w:p>
                <w:p w:rsidR="00120757" w:rsidRPr="00BB7187" w:rsidRDefault="00120757" w:rsidP="00E03B99">
                  <w:pPr>
                    <w:ind w:firstLine="567"/>
                    <w:jc w:val="both"/>
                    <w:rPr>
                      <w:sz w:val="27"/>
                      <w:szCs w:val="27"/>
                    </w:rPr>
                  </w:pPr>
                </w:p>
                <w:p w:rsidR="00120757" w:rsidRDefault="00120757" w:rsidP="00E03B99">
                  <w:pPr>
                    <w:ind w:firstLine="567"/>
                    <w:jc w:val="center"/>
                    <w:rPr>
                      <w:b/>
                      <w:sz w:val="27"/>
                      <w:szCs w:val="27"/>
                    </w:rPr>
                  </w:pPr>
                  <w:r w:rsidRPr="00BB7187">
                    <w:rPr>
                      <w:b/>
                      <w:sz w:val="27"/>
                      <w:szCs w:val="27"/>
                    </w:rPr>
                    <w:t>КОНТРОЛЬ ЗА ХОДОМ ВИКОНАННЯ ПРОГРАМИ</w:t>
                  </w:r>
                </w:p>
                <w:p w:rsidR="00120757" w:rsidRPr="00BB7187" w:rsidRDefault="00120757" w:rsidP="00E03B99">
                  <w:pPr>
                    <w:ind w:firstLine="567"/>
                    <w:jc w:val="both"/>
                    <w:rPr>
                      <w:sz w:val="27"/>
                      <w:szCs w:val="27"/>
                    </w:rPr>
                  </w:pPr>
                  <w:r w:rsidRPr="00BB7187">
                    <w:rPr>
                      <w:sz w:val="27"/>
                      <w:szCs w:val="27"/>
                    </w:rPr>
                    <w:t>Контроль за виконанням Програми здійснюють міська рада, виконавчий комітет міської ради.  Моніторинг виконання заходів Програми здійснюється департаментом економіки та розвитку</w:t>
                  </w:r>
                  <w:r w:rsidR="00E03B99">
                    <w:rPr>
                      <w:sz w:val="27"/>
                      <w:szCs w:val="27"/>
                    </w:rPr>
                    <w:t xml:space="preserve"> Черкаської міської ради</w:t>
                  </w:r>
                  <w:r w:rsidRPr="00BB7187">
                    <w:rPr>
                      <w:sz w:val="27"/>
                      <w:szCs w:val="27"/>
                    </w:rPr>
                    <w:t>.</w:t>
                  </w:r>
                </w:p>
                <w:p w:rsidR="00120757" w:rsidRPr="00BB7187" w:rsidRDefault="00120757" w:rsidP="00E03B99">
                  <w:pPr>
                    <w:ind w:firstLine="567"/>
                    <w:jc w:val="both"/>
                    <w:rPr>
                      <w:sz w:val="27"/>
                      <w:szCs w:val="27"/>
                    </w:rPr>
                  </w:pPr>
                  <w:r w:rsidRPr="00BB7187">
                    <w:rPr>
                      <w:sz w:val="27"/>
                      <w:szCs w:val="27"/>
                    </w:rPr>
                    <w:t>Відповідальним виконавцем Програми є департамент економіки та розвитку Черкаської  міської  ради</w:t>
                  </w:r>
                  <w:r w:rsidR="00742DA2">
                    <w:rPr>
                      <w:sz w:val="27"/>
                      <w:szCs w:val="27"/>
                    </w:rPr>
                    <w:t xml:space="preserve"> та департамент архітектури та містобудування</w:t>
                  </w:r>
                  <w:r w:rsidR="00742DA2">
                    <w:t xml:space="preserve"> </w:t>
                  </w:r>
                  <w:r w:rsidR="00742DA2" w:rsidRPr="00742DA2">
                    <w:rPr>
                      <w:sz w:val="27"/>
                      <w:szCs w:val="27"/>
                    </w:rPr>
                    <w:t>Черкаської  міської  ради</w:t>
                  </w:r>
                  <w:r w:rsidR="00742DA2">
                    <w:rPr>
                      <w:sz w:val="27"/>
                      <w:szCs w:val="27"/>
                    </w:rPr>
                    <w:t xml:space="preserve">. </w:t>
                  </w:r>
                  <w:r w:rsidRPr="00BB7187">
                    <w:rPr>
                      <w:sz w:val="27"/>
                      <w:szCs w:val="27"/>
                    </w:rPr>
                    <w:t xml:space="preserve">Відповідальний виконавець у процесі виконання програми забезпечує цільове та ефективне використання бюджетних коштів протягом усього строку реалізації відповідної програми у межах визначених бюджетних призначень. </w:t>
                  </w:r>
                </w:p>
                <w:p w:rsidR="00120757" w:rsidRPr="00BB7187" w:rsidRDefault="00120757" w:rsidP="00E03B99">
                  <w:pPr>
                    <w:ind w:firstLine="567"/>
                    <w:jc w:val="both"/>
                    <w:rPr>
                      <w:sz w:val="27"/>
                      <w:szCs w:val="27"/>
                    </w:rPr>
                  </w:pPr>
                  <w:r w:rsidRPr="00BB7187">
                    <w:rPr>
                      <w:sz w:val="27"/>
                      <w:szCs w:val="27"/>
                    </w:rPr>
                    <w:t>Головн</w:t>
                  </w:r>
                  <w:r>
                    <w:rPr>
                      <w:sz w:val="27"/>
                      <w:szCs w:val="27"/>
                    </w:rPr>
                    <w:t>і</w:t>
                  </w:r>
                  <w:r w:rsidRPr="00BB7187">
                    <w:rPr>
                      <w:sz w:val="27"/>
                      <w:szCs w:val="27"/>
                    </w:rPr>
                    <w:t xml:space="preserve"> розпорядник</w:t>
                  </w:r>
                  <w:r>
                    <w:rPr>
                      <w:sz w:val="27"/>
                      <w:szCs w:val="27"/>
                    </w:rPr>
                    <w:t>и</w:t>
                  </w:r>
                  <w:r w:rsidRPr="00BB7187">
                    <w:rPr>
                      <w:sz w:val="27"/>
                      <w:szCs w:val="27"/>
                    </w:rPr>
                    <w:t xml:space="preserve"> коштів в </w:t>
                  </w:r>
                  <w:r w:rsidR="00742DA2">
                    <w:rPr>
                      <w:sz w:val="27"/>
                      <w:szCs w:val="27"/>
                    </w:rPr>
                    <w:t>межах своїх повноважень здійснюють</w:t>
                  </w:r>
                  <w:r w:rsidRPr="00BB7187">
                    <w:rPr>
                      <w:sz w:val="27"/>
                      <w:szCs w:val="27"/>
                    </w:rPr>
                    <w:t xml:space="preserve"> оцінку ефективності програми, що передбачає заходи з моніторингу, аналізу та контролю за цільовим та ефективним використанням бюджетних коштів. Оцінка ефективності програми здійснюється на підставі аналізу результативних показників, а також іншої інформації, що міститься у бюджетних запитах, кошторисах, паспортах бюджетних програм, звітах про виконання кошторисів та звітах про виконання паспортів бюджетних програм. </w:t>
                  </w:r>
                </w:p>
                <w:p w:rsidR="00120757" w:rsidRPr="00BB7187" w:rsidRDefault="00120757" w:rsidP="00E03B99">
                  <w:pPr>
                    <w:ind w:firstLine="567"/>
                    <w:jc w:val="both"/>
                    <w:rPr>
                      <w:sz w:val="27"/>
                      <w:szCs w:val="27"/>
                    </w:rPr>
                  </w:pPr>
                  <w:r w:rsidRPr="00BB7187">
                    <w:rPr>
                      <w:sz w:val="27"/>
                      <w:szCs w:val="27"/>
                    </w:rPr>
                    <w:t xml:space="preserve">Результати оцінки ефективності бюджетних програм, а також висновки органів виконавчої влади, уповноважених на здійснення фінансового контролю за дотриманням бюджетного законодавства, є підставою для прийняття рішень про внесення в установленому порядку змін до бюджетних призначень поточного бюджетного періоду, відповідних пропозицій до проекту бюджету на плановий </w:t>
                  </w:r>
                  <w:r w:rsidRPr="00BB7187">
                    <w:rPr>
                      <w:sz w:val="27"/>
                      <w:szCs w:val="27"/>
                    </w:rPr>
                    <w:lastRenderedPageBreak/>
                    <w:t>бюджетний період та до прогнозу бюджету на наступні за плановим два бюджетні періоди, включаючи зупинення реалізації відповідних бюджетних програм.</w:t>
                  </w:r>
                </w:p>
                <w:p w:rsidR="00281623" w:rsidRDefault="00281623" w:rsidP="00E03B99">
                  <w:pPr>
                    <w:ind w:firstLine="567"/>
                    <w:jc w:val="center"/>
                    <w:rPr>
                      <w:b/>
                      <w:sz w:val="27"/>
                      <w:szCs w:val="27"/>
                    </w:rPr>
                  </w:pPr>
                </w:p>
                <w:p w:rsidR="00120757" w:rsidRPr="00BB7187" w:rsidRDefault="00120757" w:rsidP="00E03B99">
                  <w:pPr>
                    <w:ind w:firstLine="567"/>
                    <w:jc w:val="center"/>
                    <w:rPr>
                      <w:b/>
                      <w:sz w:val="27"/>
                      <w:szCs w:val="27"/>
                    </w:rPr>
                  </w:pPr>
                  <w:r w:rsidRPr="00BB7187">
                    <w:rPr>
                      <w:b/>
                      <w:sz w:val="27"/>
                      <w:szCs w:val="27"/>
                    </w:rPr>
                    <w:t>ОЧІКУВАНИЙ КІНЦЕВИЙ РЕЗУЛЬТАТ ВИКОНАННЯ</w:t>
                  </w:r>
                </w:p>
                <w:p w:rsidR="00120757" w:rsidRPr="00BB7187" w:rsidRDefault="00120757" w:rsidP="00E03B99">
                  <w:pPr>
                    <w:ind w:firstLine="567"/>
                    <w:jc w:val="center"/>
                    <w:rPr>
                      <w:b/>
                      <w:sz w:val="27"/>
                      <w:szCs w:val="27"/>
                    </w:rPr>
                  </w:pPr>
                  <w:r w:rsidRPr="00BB7187">
                    <w:rPr>
                      <w:b/>
                      <w:sz w:val="27"/>
                      <w:szCs w:val="27"/>
                    </w:rPr>
                    <w:t>ПРОГРАМИ</w:t>
                  </w:r>
                </w:p>
                <w:p w:rsidR="00120757" w:rsidRPr="00AF6147" w:rsidRDefault="00120757" w:rsidP="00E03B99">
                  <w:pPr>
                    <w:tabs>
                      <w:tab w:val="left" w:pos="1021"/>
                    </w:tabs>
                    <w:ind w:left="312" w:firstLine="283"/>
                    <w:jc w:val="both"/>
                    <w:rPr>
                      <w:sz w:val="28"/>
                      <w:szCs w:val="28"/>
                    </w:rPr>
                  </w:pPr>
                  <w:r w:rsidRPr="00AF6147">
                    <w:rPr>
                      <w:sz w:val="28"/>
                      <w:szCs w:val="28"/>
                    </w:rPr>
                    <w:t>Основними результатами, яких планується досягти, є:</w:t>
                  </w:r>
                </w:p>
                <w:p w:rsidR="005A37B1" w:rsidRDefault="00120757" w:rsidP="005A37B1">
                  <w:pPr>
                    <w:numPr>
                      <w:ilvl w:val="0"/>
                      <w:numId w:val="18"/>
                    </w:numPr>
                    <w:tabs>
                      <w:tab w:val="num" w:pos="0"/>
                    </w:tabs>
                    <w:ind w:left="0" w:right="-5" w:firstLine="567"/>
                    <w:jc w:val="both"/>
                    <w:rPr>
                      <w:sz w:val="28"/>
                      <w:szCs w:val="28"/>
                    </w:rPr>
                  </w:pPr>
                  <w:bookmarkStart w:id="1" w:name="n103"/>
                  <w:bookmarkStart w:id="2" w:name="n104"/>
                  <w:bookmarkEnd w:id="1"/>
                  <w:bookmarkEnd w:id="2"/>
                  <w:r w:rsidRPr="005A37B1">
                    <w:rPr>
                      <w:sz w:val="28"/>
                      <w:szCs w:val="28"/>
                    </w:rPr>
                    <w:t>поліпшення бізнес-клімату у місті;</w:t>
                  </w:r>
                </w:p>
                <w:p w:rsidR="00120757" w:rsidRPr="005A37B1" w:rsidRDefault="00120757" w:rsidP="005A37B1">
                  <w:pPr>
                    <w:numPr>
                      <w:ilvl w:val="0"/>
                      <w:numId w:val="18"/>
                    </w:numPr>
                    <w:tabs>
                      <w:tab w:val="num" w:pos="0"/>
                    </w:tabs>
                    <w:ind w:left="0" w:right="-5" w:firstLine="567"/>
                    <w:jc w:val="both"/>
                    <w:rPr>
                      <w:sz w:val="28"/>
                      <w:szCs w:val="28"/>
                    </w:rPr>
                  </w:pPr>
                  <w:r w:rsidRPr="005A37B1">
                    <w:rPr>
                      <w:sz w:val="28"/>
                      <w:szCs w:val="28"/>
                    </w:rPr>
                    <w:t>поліпшення поінформованості потенційних інвесторів про можливості інвестування в економіку міста;</w:t>
                  </w:r>
                </w:p>
                <w:p w:rsidR="00120757" w:rsidRPr="00322A49" w:rsidRDefault="00120757" w:rsidP="005A37B1">
                  <w:pPr>
                    <w:numPr>
                      <w:ilvl w:val="0"/>
                      <w:numId w:val="18"/>
                    </w:numPr>
                    <w:tabs>
                      <w:tab w:val="num" w:pos="0"/>
                    </w:tabs>
                    <w:ind w:left="0" w:right="-5" w:firstLine="540"/>
                    <w:jc w:val="both"/>
                    <w:rPr>
                      <w:sz w:val="28"/>
                      <w:szCs w:val="28"/>
                    </w:rPr>
                  </w:pPr>
                  <w:r w:rsidRPr="00322A49">
                    <w:rPr>
                      <w:sz w:val="28"/>
                      <w:szCs w:val="28"/>
                    </w:rPr>
                    <w:t xml:space="preserve">активізація зовнішньоекономічної та інвестиційної діяльністі; </w:t>
                  </w:r>
                </w:p>
                <w:p w:rsidR="00120757" w:rsidRPr="00322A49" w:rsidRDefault="00120757" w:rsidP="005A37B1">
                  <w:pPr>
                    <w:numPr>
                      <w:ilvl w:val="0"/>
                      <w:numId w:val="18"/>
                    </w:numPr>
                    <w:tabs>
                      <w:tab w:val="num" w:pos="0"/>
                    </w:tabs>
                    <w:ind w:left="0" w:right="-5" w:firstLine="540"/>
                    <w:jc w:val="both"/>
                    <w:rPr>
                      <w:sz w:val="28"/>
                      <w:szCs w:val="28"/>
                    </w:rPr>
                  </w:pPr>
                  <w:r w:rsidRPr="00322A49">
                    <w:rPr>
                      <w:sz w:val="28"/>
                      <w:szCs w:val="28"/>
                    </w:rPr>
                    <w:t>підвищення конкурентноспроможності місцевого бізнесу;</w:t>
                  </w:r>
                </w:p>
                <w:p w:rsidR="00120757" w:rsidRPr="00322A49" w:rsidRDefault="00120757" w:rsidP="005A37B1">
                  <w:pPr>
                    <w:numPr>
                      <w:ilvl w:val="0"/>
                      <w:numId w:val="18"/>
                    </w:numPr>
                    <w:tabs>
                      <w:tab w:val="num" w:pos="0"/>
                    </w:tabs>
                    <w:ind w:left="0" w:right="-5" w:firstLine="540"/>
                    <w:jc w:val="both"/>
                    <w:rPr>
                      <w:sz w:val="28"/>
                      <w:szCs w:val="28"/>
                    </w:rPr>
                  </w:pPr>
                  <w:r w:rsidRPr="00322A49">
                    <w:rPr>
                      <w:sz w:val="28"/>
                      <w:szCs w:val="28"/>
                    </w:rPr>
                    <w:t>розвиток співробітництва з підприємницькими колами;</w:t>
                  </w:r>
                </w:p>
                <w:p w:rsidR="00120757" w:rsidRPr="00322A49" w:rsidRDefault="00120757" w:rsidP="005A37B1">
                  <w:pPr>
                    <w:numPr>
                      <w:ilvl w:val="0"/>
                      <w:numId w:val="18"/>
                    </w:numPr>
                    <w:tabs>
                      <w:tab w:val="num" w:pos="0"/>
                    </w:tabs>
                    <w:ind w:left="0" w:right="-5" w:firstLine="540"/>
                    <w:jc w:val="both"/>
                    <w:rPr>
                      <w:sz w:val="28"/>
                      <w:szCs w:val="28"/>
                    </w:rPr>
                  </w:pPr>
                  <w:r w:rsidRPr="00322A49">
                    <w:rPr>
                      <w:sz w:val="28"/>
                      <w:szCs w:val="28"/>
                    </w:rPr>
                    <w:t>вирішення стратегічних завдань та покращення репутації міста Черкаси на регіональному та міжнародному рівнях</w:t>
                  </w:r>
                  <w:bookmarkStart w:id="3" w:name="n105"/>
                  <w:bookmarkEnd w:id="3"/>
                  <w:r w:rsidRPr="00322A49">
                    <w:rPr>
                      <w:sz w:val="28"/>
                      <w:szCs w:val="28"/>
                    </w:rPr>
                    <w:t>.</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632"/>
                    <w:gridCol w:w="796"/>
                    <w:gridCol w:w="851"/>
                    <w:gridCol w:w="850"/>
                    <w:gridCol w:w="851"/>
                    <w:gridCol w:w="708"/>
                    <w:gridCol w:w="993"/>
                    <w:gridCol w:w="850"/>
                  </w:tblGrid>
                  <w:tr w:rsidR="00120757" w:rsidRPr="00BB7187" w:rsidTr="00E03B99">
                    <w:trPr>
                      <w:gridAfter w:val="1"/>
                      <w:wAfter w:w="850" w:type="dxa"/>
                      <w:trHeight w:val="640"/>
                    </w:trPr>
                    <w:tc>
                      <w:tcPr>
                        <w:tcW w:w="562" w:type="dxa"/>
                        <w:tcBorders>
                          <w:top w:val="single" w:sz="4" w:space="0" w:color="auto"/>
                          <w:left w:val="single" w:sz="4" w:space="0" w:color="auto"/>
                          <w:bottom w:val="single" w:sz="4" w:space="0" w:color="auto"/>
                        </w:tcBorders>
                      </w:tcPr>
                      <w:p w:rsidR="00120757" w:rsidRPr="00834079" w:rsidRDefault="00742DA2" w:rsidP="00E03B99">
                        <w:pPr>
                          <w:spacing w:before="100" w:beforeAutospacing="1"/>
                          <w:jc w:val="center"/>
                          <w:rPr>
                            <w:lang w:val="ru-RU"/>
                          </w:rPr>
                        </w:pPr>
                        <w:r>
                          <w:rPr>
                            <w:lang w:val="ru-RU"/>
                          </w:rPr>
                          <w:t>№ з</w:t>
                        </w:r>
                        <w:r w:rsidR="00120757" w:rsidRPr="00834079">
                          <w:rPr>
                            <w:lang w:val="ru-RU"/>
                          </w:rPr>
                          <w:t>/п</w:t>
                        </w:r>
                      </w:p>
                    </w:tc>
                    <w:tc>
                      <w:tcPr>
                        <w:tcW w:w="3632" w:type="dxa"/>
                        <w:tcBorders>
                          <w:top w:val="single" w:sz="4" w:space="0" w:color="auto"/>
                          <w:bottom w:val="single" w:sz="4" w:space="0" w:color="auto"/>
                        </w:tcBorders>
                      </w:tcPr>
                      <w:p w:rsidR="00120757" w:rsidRPr="00834079" w:rsidRDefault="00120757" w:rsidP="00E03B99">
                        <w:pPr>
                          <w:spacing w:before="100" w:beforeAutospacing="1"/>
                          <w:jc w:val="center"/>
                          <w:rPr>
                            <w:lang w:val="ru-RU"/>
                          </w:rPr>
                        </w:pPr>
                        <w:r w:rsidRPr="00834079">
                          <w:rPr>
                            <w:lang w:val="ru-RU"/>
                          </w:rPr>
                          <w:t>Очікувані показники</w:t>
                        </w:r>
                      </w:p>
                    </w:tc>
                    <w:tc>
                      <w:tcPr>
                        <w:tcW w:w="796" w:type="dxa"/>
                        <w:tcBorders>
                          <w:top w:val="single" w:sz="4" w:space="0" w:color="auto"/>
                          <w:bottom w:val="single" w:sz="4" w:space="0" w:color="auto"/>
                        </w:tcBorders>
                      </w:tcPr>
                      <w:p w:rsidR="00120757" w:rsidRPr="00834079" w:rsidRDefault="00120757" w:rsidP="00E03B99">
                        <w:pPr>
                          <w:spacing w:before="100" w:beforeAutospacing="1"/>
                          <w:ind w:right="-54" w:hanging="134"/>
                          <w:jc w:val="center"/>
                          <w:rPr>
                            <w:sz w:val="20"/>
                            <w:szCs w:val="20"/>
                            <w:lang w:val="ru-RU"/>
                          </w:rPr>
                        </w:pPr>
                        <w:r w:rsidRPr="00834079">
                          <w:rPr>
                            <w:sz w:val="20"/>
                            <w:szCs w:val="20"/>
                            <w:lang w:val="ru-RU"/>
                          </w:rPr>
                          <w:t>Одиниця виміру</w:t>
                        </w:r>
                      </w:p>
                    </w:tc>
                    <w:tc>
                      <w:tcPr>
                        <w:tcW w:w="851" w:type="dxa"/>
                        <w:tcBorders>
                          <w:top w:val="single" w:sz="4" w:space="0" w:color="auto"/>
                          <w:bottom w:val="single" w:sz="4" w:space="0" w:color="auto"/>
                        </w:tcBorders>
                      </w:tcPr>
                      <w:p w:rsidR="00120757" w:rsidRPr="00ED30DC" w:rsidRDefault="00120757" w:rsidP="00E03B99">
                        <w:pPr>
                          <w:spacing w:before="100" w:beforeAutospacing="1" w:after="100" w:afterAutospacing="1"/>
                          <w:jc w:val="center"/>
                          <w:rPr>
                            <w:sz w:val="22"/>
                            <w:szCs w:val="22"/>
                          </w:rPr>
                        </w:pPr>
                        <w:r w:rsidRPr="00ED30DC">
                          <w:rPr>
                            <w:sz w:val="22"/>
                            <w:szCs w:val="22"/>
                            <w:lang w:val="ru-RU"/>
                          </w:rPr>
                          <w:t>2022 рік</w:t>
                        </w:r>
                      </w:p>
                    </w:tc>
                    <w:tc>
                      <w:tcPr>
                        <w:tcW w:w="850" w:type="dxa"/>
                        <w:tcBorders>
                          <w:top w:val="single" w:sz="4" w:space="0" w:color="auto"/>
                          <w:bottom w:val="single" w:sz="4" w:space="0" w:color="auto"/>
                        </w:tcBorders>
                      </w:tcPr>
                      <w:p w:rsidR="00120757" w:rsidRPr="00ED30DC" w:rsidRDefault="00120757" w:rsidP="00E03B99">
                        <w:pPr>
                          <w:spacing w:before="100" w:beforeAutospacing="1" w:after="100" w:afterAutospacing="1"/>
                          <w:jc w:val="center"/>
                          <w:rPr>
                            <w:sz w:val="22"/>
                            <w:szCs w:val="22"/>
                            <w:lang w:val="ru-RU"/>
                          </w:rPr>
                        </w:pPr>
                        <w:r w:rsidRPr="00ED30DC">
                          <w:rPr>
                            <w:sz w:val="22"/>
                            <w:szCs w:val="22"/>
                            <w:lang w:val="ru-RU"/>
                          </w:rPr>
                          <w:t>2023 рік</w:t>
                        </w:r>
                      </w:p>
                    </w:tc>
                    <w:tc>
                      <w:tcPr>
                        <w:tcW w:w="851" w:type="dxa"/>
                        <w:tcBorders>
                          <w:top w:val="single" w:sz="4" w:space="0" w:color="auto"/>
                          <w:bottom w:val="single" w:sz="4" w:space="0" w:color="auto"/>
                        </w:tcBorders>
                      </w:tcPr>
                      <w:p w:rsidR="00120757" w:rsidRPr="00ED30DC" w:rsidRDefault="00120757" w:rsidP="00E03B99">
                        <w:pPr>
                          <w:spacing w:before="100" w:beforeAutospacing="1" w:after="100" w:afterAutospacing="1"/>
                          <w:jc w:val="center"/>
                          <w:rPr>
                            <w:sz w:val="22"/>
                            <w:szCs w:val="22"/>
                            <w:lang w:val="ru-RU"/>
                          </w:rPr>
                        </w:pPr>
                        <w:r w:rsidRPr="00ED30DC">
                          <w:rPr>
                            <w:sz w:val="22"/>
                            <w:szCs w:val="22"/>
                            <w:lang w:val="ru-RU"/>
                          </w:rPr>
                          <w:t>2024</w:t>
                        </w:r>
                        <w:r w:rsidRPr="00ED30DC">
                          <w:rPr>
                            <w:sz w:val="22"/>
                            <w:szCs w:val="22"/>
                          </w:rPr>
                          <w:t xml:space="preserve"> </w:t>
                        </w:r>
                        <w:r w:rsidRPr="00ED30DC">
                          <w:rPr>
                            <w:sz w:val="22"/>
                            <w:szCs w:val="22"/>
                            <w:lang w:val="ru-RU"/>
                          </w:rPr>
                          <w:t xml:space="preserve">рік </w:t>
                        </w:r>
                      </w:p>
                    </w:tc>
                    <w:tc>
                      <w:tcPr>
                        <w:tcW w:w="708" w:type="dxa"/>
                        <w:tcBorders>
                          <w:top w:val="single" w:sz="4" w:space="0" w:color="auto"/>
                          <w:bottom w:val="single" w:sz="4" w:space="0" w:color="auto"/>
                        </w:tcBorders>
                      </w:tcPr>
                      <w:p w:rsidR="00120757" w:rsidRPr="00ED30DC" w:rsidRDefault="00120757" w:rsidP="00E03B99">
                        <w:pPr>
                          <w:rPr>
                            <w:sz w:val="22"/>
                            <w:szCs w:val="22"/>
                          </w:rPr>
                        </w:pPr>
                        <w:r w:rsidRPr="00ED30DC">
                          <w:rPr>
                            <w:sz w:val="22"/>
                            <w:szCs w:val="22"/>
                          </w:rPr>
                          <w:t>2025 рік</w:t>
                        </w:r>
                      </w:p>
                    </w:tc>
                    <w:tc>
                      <w:tcPr>
                        <w:tcW w:w="993" w:type="dxa"/>
                        <w:tcBorders>
                          <w:top w:val="single" w:sz="4" w:space="0" w:color="auto"/>
                          <w:bottom w:val="single" w:sz="4" w:space="0" w:color="auto"/>
                          <w:right w:val="single" w:sz="4" w:space="0" w:color="auto"/>
                        </w:tcBorders>
                      </w:tcPr>
                      <w:p w:rsidR="00120757" w:rsidRPr="00ED30DC" w:rsidRDefault="00120757" w:rsidP="00E03B99">
                        <w:pPr>
                          <w:spacing w:before="100" w:beforeAutospacing="1" w:after="100" w:afterAutospacing="1"/>
                          <w:jc w:val="center"/>
                          <w:rPr>
                            <w:sz w:val="22"/>
                            <w:szCs w:val="22"/>
                            <w:lang w:val="ru-RU"/>
                          </w:rPr>
                        </w:pPr>
                        <w:r w:rsidRPr="00ED30DC">
                          <w:rPr>
                            <w:sz w:val="22"/>
                            <w:szCs w:val="22"/>
                            <w:lang w:val="ru-RU"/>
                          </w:rPr>
                          <w:t>2026 рік</w:t>
                        </w:r>
                      </w:p>
                    </w:tc>
                  </w:tr>
                  <w:tr w:rsidR="00120757" w:rsidRPr="00BB7187" w:rsidTr="00E03B99">
                    <w:trPr>
                      <w:gridAfter w:val="1"/>
                      <w:wAfter w:w="850" w:type="dxa"/>
                      <w:trHeight w:val="286"/>
                    </w:trPr>
                    <w:tc>
                      <w:tcPr>
                        <w:tcW w:w="562" w:type="dxa"/>
                        <w:tcBorders>
                          <w:top w:val="single" w:sz="4" w:space="0" w:color="auto"/>
                        </w:tcBorders>
                      </w:tcPr>
                      <w:p w:rsidR="00120757" w:rsidRPr="00834079" w:rsidRDefault="00120757" w:rsidP="00E03B99">
                        <w:pPr>
                          <w:spacing w:before="100" w:beforeAutospacing="1"/>
                          <w:ind w:right="-108"/>
                          <w:jc w:val="center"/>
                          <w:rPr>
                            <w:lang w:val="ru-RU"/>
                          </w:rPr>
                        </w:pPr>
                        <w:r w:rsidRPr="00834079">
                          <w:rPr>
                            <w:lang w:val="ru-RU"/>
                          </w:rPr>
                          <w:t>1</w:t>
                        </w:r>
                      </w:p>
                    </w:tc>
                    <w:tc>
                      <w:tcPr>
                        <w:tcW w:w="3632" w:type="dxa"/>
                        <w:tcBorders>
                          <w:top w:val="single" w:sz="4" w:space="0" w:color="auto"/>
                        </w:tcBorders>
                      </w:tcPr>
                      <w:p w:rsidR="00120757" w:rsidRPr="00834079" w:rsidRDefault="00120757" w:rsidP="00E03B99">
                        <w:pPr>
                          <w:ind w:left="-81" w:right="-135" w:hanging="3"/>
                          <w:jc w:val="center"/>
                          <w:rPr>
                            <w:b/>
                          </w:rPr>
                        </w:pPr>
                        <w:r w:rsidRPr="00834079">
                          <w:rPr>
                            <w:b/>
                          </w:rPr>
                          <w:t>Затрати</w:t>
                        </w:r>
                      </w:p>
                    </w:tc>
                    <w:tc>
                      <w:tcPr>
                        <w:tcW w:w="796" w:type="dxa"/>
                        <w:tcBorders>
                          <w:top w:val="single" w:sz="4" w:space="0" w:color="auto"/>
                        </w:tcBorders>
                      </w:tcPr>
                      <w:p w:rsidR="00120757" w:rsidRPr="00834079" w:rsidRDefault="00120757" w:rsidP="00E03B99">
                        <w:pPr>
                          <w:spacing w:before="100" w:beforeAutospacing="1"/>
                          <w:ind w:left="-77" w:right="-54"/>
                          <w:jc w:val="center"/>
                          <w:rPr>
                            <w:lang w:val="ru-RU"/>
                          </w:rPr>
                        </w:pPr>
                      </w:p>
                    </w:tc>
                    <w:tc>
                      <w:tcPr>
                        <w:tcW w:w="851" w:type="dxa"/>
                        <w:tcBorders>
                          <w:top w:val="single" w:sz="4" w:space="0" w:color="auto"/>
                        </w:tcBorders>
                        <w:vAlign w:val="center"/>
                      </w:tcPr>
                      <w:p w:rsidR="00120757" w:rsidRPr="00ED30DC" w:rsidRDefault="00120757" w:rsidP="00E03B99">
                        <w:pPr>
                          <w:jc w:val="center"/>
                          <w:rPr>
                            <w:bCs/>
                            <w:sz w:val="22"/>
                            <w:szCs w:val="22"/>
                          </w:rPr>
                        </w:pPr>
                      </w:p>
                    </w:tc>
                    <w:tc>
                      <w:tcPr>
                        <w:tcW w:w="850" w:type="dxa"/>
                        <w:tcBorders>
                          <w:top w:val="single" w:sz="4" w:space="0" w:color="auto"/>
                        </w:tcBorders>
                      </w:tcPr>
                      <w:p w:rsidR="00120757" w:rsidRPr="00ED30DC" w:rsidRDefault="00120757" w:rsidP="00E03B99">
                        <w:pPr>
                          <w:jc w:val="center"/>
                          <w:rPr>
                            <w:sz w:val="22"/>
                            <w:szCs w:val="22"/>
                          </w:rPr>
                        </w:pPr>
                      </w:p>
                    </w:tc>
                    <w:tc>
                      <w:tcPr>
                        <w:tcW w:w="851" w:type="dxa"/>
                        <w:tcBorders>
                          <w:top w:val="single" w:sz="4" w:space="0" w:color="auto"/>
                        </w:tcBorders>
                      </w:tcPr>
                      <w:p w:rsidR="00120757" w:rsidRPr="00ED30DC" w:rsidRDefault="00120757" w:rsidP="00E03B99">
                        <w:pPr>
                          <w:rPr>
                            <w:sz w:val="22"/>
                            <w:szCs w:val="22"/>
                          </w:rPr>
                        </w:pPr>
                      </w:p>
                    </w:tc>
                    <w:tc>
                      <w:tcPr>
                        <w:tcW w:w="708" w:type="dxa"/>
                        <w:tcBorders>
                          <w:top w:val="single" w:sz="4" w:space="0" w:color="auto"/>
                        </w:tcBorders>
                      </w:tcPr>
                      <w:p w:rsidR="00120757" w:rsidRPr="00ED30DC" w:rsidRDefault="00120757" w:rsidP="00E03B99">
                        <w:pPr>
                          <w:rPr>
                            <w:sz w:val="22"/>
                            <w:szCs w:val="22"/>
                          </w:rPr>
                        </w:pPr>
                      </w:p>
                    </w:tc>
                    <w:tc>
                      <w:tcPr>
                        <w:tcW w:w="993" w:type="dxa"/>
                        <w:tcBorders>
                          <w:top w:val="single" w:sz="4" w:space="0" w:color="auto"/>
                        </w:tcBorders>
                      </w:tcPr>
                      <w:p w:rsidR="00120757" w:rsidRPr="00ED30DC" w:rsidRDefault="00120757" w:rsidP="00E03B99">
                        <w:pPr>
                          <w:rPr>
                            <w:sz w:val="22"/>
                            <w:szCs w:val="22"/>
                          </w:rPr>
                        </w:pPr>
                      </w:p>
                    </w:tc>
                  </w:tr>
                  <w:tr w:rsidR="00120757" w:rsidRPr="00BB7187" w:rsidTr="00E03B99">
                    <w:trPr>
                      <w:gridAfter w:val="1"/>
                      <w:wAfter w:w="850" w:type="dxa"/>
                      <w:trHeight w:val="349"/>
                    </w:trPr>
                    <w:tc>
                      <w:tcPr>
                        <w:tcW w:w="562" w:type="dxa"/>
                      </w:tcPr>
                      <w:p w:rsidR="00120757" w:rsidRPr="00742DA2" w:rsidRDefault="00120757" w:rsidP="00E03B99">
                        <w:pPr>
                          <w:jc w:val="center"/>
                          <w:rPr>
                            <w:sz w:val="22"/>
                            <w:szCs w:val="22"/>
                          </w:rPr>
                        </w:pPr>
                        <w:r w:rsidRPr="00742DA2">
                          <w:rPr>
                            <w:sz w:val="22"/>
                            <w:szCs w:val="22"/>
                            <w:lang w:val="en-US"/>
                          </w:rPr>
                          <w:t>1</w:t>
                        </w:r>
                        <w:r w:rsidR="00742DA2" w:rsidRPr="00742DA2">
                          <w:rPr>
                            <w:sz w:val="22"/>
                            <w:szCs w:val="22"/>
                          </w:rPr>
                          <w:t>.1</w:t>
                        </w:r>
                      </w:p>
                    </w:tc>
                    <w:tc>
                      <w:tcPr>
                        <w:tcW w:w="3632" w:type="dxa"/>
                        <w:tcBorders>
                          <w:top w:val="nil"/>
                          <w:left w:val="nil"/>
                          <w:bottom w:val="single" w:sz="4" w:space="0" w:color="auto"/>
                          <w:right w:val="single" w:sz="4" w:space="0" w:color="auto"/>
                        </w:tcBorders>
                        <w:shd w:val="clear" w:color="auto" w:fill="auto"/>
                      </w:tcPr>
                      <w:p w:rsidR="00120757" w:rsidRPr="00834079" w:rsidRDefault="00120757" w:rsidP="00E03B99">
                        <w:pPr>
                          <w:jc w:val="both"/>
                        </w:pPr>
                        <w:r w:rsidRPr="001043B6">
                          <w:t>Послуги залучених  фахівців (консультантів та інших фахівців щодо підготовки інвестиційних проектів, заявок на фінансування, техніко-економічної та іншої документації, юридичний супровід, переклад тощо )</w:t>
                        </w:r>
                      </w:p>
                    </w:tc>
                    <w:tc>
                      <w:tcPr>
                        <w:tcW w:w="796" w:type="dxa"/>
                        <w:tcBorders>
                          <w:top w:val="nil"/>
                          <w:left w:val="nil"/>
                          <w:bottom w:val="single" w:sz="4" w:space="0" w:color="auto"/>
                          <w:right w:val="single" w:sz="4" w:space="0" w:color="auto"/>
                        </w:tcBorders>
                        <w:shd w:val="clear" w:color="auto" w:fill="auto"/>
                        <w:vAlign w:val="center"/>
                      </w:tcPr>
                      <w:p w:rsidR="00120757" w:rsidRPr="00ED30DC" w:rsidRDefault="00ED30DC" w:rsidP="00ED30DC">
                        <w:pPr>
                          <w:jc w:val="center"/>
                          <w:rPr>
                            <w:color w:val="000000"/>
                            <w:sz w:val="18"/>
                            <w:szCs w:val="18"/>
                            <w:lang w:eastAsia="uk-UA"/>
                          </w:rPr>
                        </w:pPr>
                        <w:r>
                          <w:rPr>
                            <w:color w:val="000000"/>
                            <w:sz w:val="18"/>
                            <w:szCs w:val="18"/>
                            <w:lang w:eastAsia="uk-UA"/>
                          </w:rPr>
                          <w:t>тис.</w:t>
                        </w:r>
                        <w:r w:rsidR="00120757" w:rsidRPr="00ED30DC">
                          <w:rPr>
                            <w:color w:val="000000"/>
                            <w:sz w:val="18"/>
                            <w:szCs w:val="18"/>
                            <w:lang w:eastAsia="uk-UA"/>
                          </w:rPr>
                          <w:t>грн</w:t>
                        </w:r>
                      </w:p>
                    </w:tc>
                    <w:tc>
                      <w:tcPr>
                        <w:tcW w:w="851" w:type="dxa"/>
                        <w:tcBorders>
                          <w:top w:val="nil"/>
                          <w:left w:val="nil"/>
                          <w:bottom w:val="single" w:sz="4" w:space="0" w:color="auto"/>
                          <w:right w:val="single" w:sz="4" w:space="0" w:color="auto"/>
                        </w:tcBorders>
                        <w:shd w:val="clear" w:color="auto" w:fill="auto"/>
                        <w:vAlign w:val="center"/>
                      </w:tcPr>
                      <w:p w:rsidR="00120757" w:rsidRPr="00ED30DC" w:rsidRDefault="00120757" w:rsidP="00E03B99">
                        <w:pPr>
                          <w:jc w:val="center"/>
                          <w:rPr>
                            <w:color w:val="000000"/>
                            <w:sz w:val="22"/>
                            <w:szCs w:val="22"/>
                            <w:lang w:eastAsia="uk-UA"/>
                          </w:rPr>
                        </w:pPr>
                        <w:r w:rsidRPr="00ED30DC">
                          <w:rPr>
                            <w:color w:val="000000"/>
                            <w:sz w:val="22"/>
                            <w:szCs w:val="22"/>
                            <w:lang w:val="en-US" w:eastAsia="uk-UA"/>
                          </w:rPr>
                          <w:t>2</w:t>
                        </w:r>
                        <w:r w:rsidRPr="00ED30DC">
                          <w:rPr>
                            <w:color w:val="000000"/>
                            <w:sz w:val="22"/>
                            <w:szCs w:val="22"/>
                            <w:lang w:eastAsia="uk-UA"/>
                          </w:rPr>
                          <w:t>95,0</w:t>
                        </w:r>
                      </w:p>
                    </w:tc>
                    <w:tc>
                      <w:tcPr>
                        <w:tcW w:w="850" w:type="dxa"/>
                        <w:tcBorders>
                          <w:top w:val="nil"/>
                          <w:left w:val="single" w:sz="4" w:space="0" w:color="auto"/>
                          <w:bottom w:val="single" w:sz="4" w:space="0" w:color="auto"/>
                          <w:right w:val="single" w:sz="4" w:space="0" w:color="auto"/>
                        </w:tcBorders>
                        <w:shd w:val="clear" w:color="auto" w:fill="auto"/>
                        <w:vAlign w:val="center"/>
                      </w:tcPr>
                      <w:p w:rsidR="00120757" w:rsidRPr="00ED30DC" w:rsidRDefault="00120757" w:rsidP="00E03B99">
                        <w:pPr>
                          <w:ind w:left="33"/>
                          <w:jc w:val="center"/>
                          <w:rPr>
                            <w:color w:val="000000"/>
                            <w:sz w:val="22"/>
                            <w:szCs w:val="22"/>
                            <w:lang w:eastAsia="uk-UA"/>
                          </w:rPr>
                        </w:pPr>
                        <w:r w:rsidRPr="00ED30DC">
                          <w:rPr>
                            <w:color w:val="000000"/>
                            <w:sz w:val="22"/>
                            <w:szCs w:val="22"/>
                            <w:lang w:val="en-US" w:eastAsia="uk-UA"/>
                          </w:rPr>
                          <w:t>2</w:t>
                        </w:r>
                        <w:r w:rsidRPr="00ED30DC">
                          <w:rPr>
                            <w:color w:val="000000"/>
                            <w:sz w:val="22"/>
                            <w:szCs w:val="22"/>
                            <w:lang w:eastAsia="uk-UA"/>
                          </w:rPr>
                          <w:t>95,0</w:t>
                        </w:r>
                      </w:p>
                    </w:tc>
                    <w:tc>
                      <w:tcPr>
                        <w:tcW w:w="851" w:type="dxa"/>
                        <w:tcBorders>
                          <w:top w:val="nil"/>
                          <w:left w:val="nil"/>
                          <w:bottom w:val="single" w:sz="4" w:space="0" w:color="auto"/>
                          <w:right w:val="single" w:sz="4" w:space="0" w:color="auto"/>
                        </w:tcBorders>
                        <w:shd w:val="clear" w:color="auto" w:fill="auto"/>
                        <w:vAlign w:val="center"/>
                      </w:tcPr>
                      <w:p w:rsidR="00120757" w:rsidRPr="00ED30DC" w:rsidRDefault="00120757" w:rsidP="00E03B99">
                        <w:pPr>
                          <w:ind w:left="33"/>
                          <w:jc w:val="center"/>
                          <w:rPr>
                            <w:color w:val="000000"/>
                            <w:sz w:val="22"/>
                            <w:szCs w:val="22"/>
                            <w:lang w:eastAsia="uk-UA"/>
                          </w:rPr>
                        </w:pPr>
                        <w:r w:rsidRPr="00ED30DC">
                          <w:rPr>
                            <w:color w:val="000000"/>
                            <w:sz w:val="22"/>
                            <w:szCs w:val="22"/>
                            <w:lang w:val="en-US" w:eastAsia="uk-UA"/>
                          </w:rPr>
                          <w:t>2</w:t>
                        </w:r>
                        <w:r w:rsidRPr="00ED30DC">
                          <w:rPr>
                            <w:color w:val="000000"/>
                            <w:sz w:val="22"/>
                            <w:szCs w:val="22"/>
                            <w:lang w:eastAsia="uk-UA"/>
                          </w:rPr>
                          <w:t>98,0</w:t>
                        </w:r>
                      </w:p>
                    </w:tc>
                    <w:tc>
                      <w:tcPr>
                        <w:tcW w:w="708" w:type="dxa"/>
                        <w:tcBorders>
                          <w:top w:val="nil"/>
                          <w:left w:val="nil"/>
                          <w:bottom w:val="single" w:sz="4" w:space="0" w:color="auto"/>
                          <w:right w:val="single" w:sz="4" w:space="0" w:color="auto"/>
                        </w:tcBorders>
                        <w:vAlign w:val="center"/>
                      </w:tcPr>
                      <w:p w:rsidR="00120757" w:rsidRPr="00ED30DC" w:rsidRDefault="00120757" w:rsidP="00ED4AEB">
                        <w:pPr>
                          <w:ind w:left="33" w:right="-108"/>
                          <w:jc w:val="center"/>
                          <w:rPr>
                            <w:color w:val="000000"/>
                            <w:sz w:val="22"/>
                            <w:szCs w:val="22"/>
                            <w:lang w:eastAsia="uk-UA"/>
                          </w:rPr>
                        </w:pPr>
                        <w:r w:rsidRPr="00ED30DC">
                          <w:rPr>
                            <w:color w:val="000000"/>
                            <w:sz w:val="22"/>
                            <w:szCs w:val="22"/>
                            <w:lang w:eastAsia="uk-UA"/>
                          </w:rPr>
                          <w:t>320,0</w:t>
                        </w:r>
                      </w:p>
                    </w:tc>
                    <w:tc>
                      <w:tcPr>
                        <w:tcW w:w="993" w:type="dxa"/>
                        <w:tcBorders>
                          <w:top w:val="nil"/>
                          <w:left w:val="nil"/>
                          <w:bottom w:val="single" w:sz="4" w:space="0" w:color="auto"/>
                          <w:right w:val="single" w:sz="4" w:space="0" w:color="auto"/>
                        </w:tcBorders>
                        <w:vAlign w:val="center"/>
                      </w:tcPr>
                      <w:p w:rsidR="00120757" w:rsidRPr="00ED30DC" w:rsidRDefault="00120757" w:rsidP="00E03B99">
                        <w:pPr>
                          <w:ind w:left="33"/>
                          <w:jc w:val="center"/>
                          <w:rPr>
                            <w:color w:val="000000"/>
                            <w:sz w:val="22"/>
                            <w:szCs w:val="22"/>
                            <w:lang w:eastAsia="uk-UA"/>
                          </w:rPr>
                        </w:pPr>
                        <w:r w:rsidRPr="00ED30DC">
                          <w:rPr>
                            <w:color w:val="000000"/>
                            <w:sz w:val="22"/>
                            <w:szCs w:val="22"/>
                            <w:lang w:eastAsia="uk-UA"/>
                          </w:rPr>
                          <w:t>360,0</w:t>
                        </w:r>
                      </w:p>
                    </w:tc>
                  </w:tr>
                  <w:tr w:rsidR="00120757" w:rsidRPr="00BB7187" w:rsidTr="00E03B99">
                    <w:trPr>
                      <w:gridAfter w:val="1"/>
                      <w:wAfter w:w="850" w:type="dxa"/>
                      <w:trHeight w:val="349"/>
                    </w:trPr>
                    <w:tc>
                      <w:tcPr>
                        <w:tcW w:w="562" w:type="dxa"/>
                      </w:tcPr>
                      <w:p w:rsidR="00120757" w:rsidRPr="00742DA2" w:rsidRDefault="00742DA2" w:rsidP="00E03B99">
                        <w:pPr>
                          <w:jc w:val="center"/>
                          <w:rPr>
                            <w:sz w:val="22"/>
                            <w:szCs w:val="22"/>
                          </w:rPr>
                        </w:pPr>
                        <w:r w:rsidRPr="00742DA2">
                          <w:rPr>
                            <w:sz w:val="22"/>
                            <w:szCs w:val="22"/>
                          </w:rPr>
                          <w:t>1.2</w:t>
                        </w:r>
                      </w:p>
                    </w:tc>
                    <w:tc>
                      <w:tcPr>
                        <w:tcW w:w="3632" w:type="dxa"/>
                        <w:tcBorders>
                          <w:top w:val="nil"/>
                          <w:left w:val="nil"/>
                          <w:bottom w:val="single" w:sz="4" w:space="0" w:color="auto"/>
                          <w:right w:val="single" w:sz="4" w:space="0" w:color="auto"/>
                        </w:tcBorders>
                        <w:shd w:val="clear" w:color="auto" w:fill="auto"/>
                      </w:tcPr>
                      <w:p w:rsidR="00120757" w:rsidRPr="00742DA2" w:rsidRDefault="00120757" w:rsidP="00E03B99">
                        <w:pPr>
                          <w:jc w:val="both"/>
                        </w:pPr>
                        <w:r w:rsidRPr="00742DA2">
                          <w:t>Послуги з проживання, харчування, організації трансферу та супроводу в рамках прийомів представників міжнародних делегацій, міжнародних організацій, фінансових інституцій тощо для вирішення можливих питань співробітництва</w:t>
                        </w:r>
                      </w:p>
                    </w:tc>
                    <w:tc>
                      <w:tcPr>
                        <w:tcW w:w="796" w:type="dxa"/>
                        <w:tcBorders>
                          <w:top w:val="nil"/>
                          <w:left w:val="nil"/>
                          <w:bottom w:val="single" w:sz="4" w:space="0" w:color="auto"/>
                          <w:right w:val="single" w:sz="4" w:space="0" w:color="auto"/>
                        </w:tcBorders>
                        <w:shd w:val="clear" w:color="auto" w:fill="auto"/>
                        <w:vAlign w:val="center"/>
                      </w:tcPr>
                      <w:p w:rsidR="00120757" w:rsidRPr="00ED30DC" w:rsidRDefault="00ED30DC" w:rsidP="00E03B99">
                        <w:pPr>
                          <w:jc w:val="center"/>
                          <w:rPr>
                            <w:color w:val="000000"/>
                            <w:sz w:val="18"/>
                            <w:szCs w:val="18"/>
                            <w:lang w:eastAsia="uk-UA"/>
                          </w:rPr>
                        </w:pPr>
                        <w:r w:rsidRPr="00ED30DC">
                          <w:rPr>
                            <w:color w:val="000000"/>
                            <w:sz w:val="18"/>
                            <w:szCs w:val="18"/>
                            <w:lang w:eastAsia="uk-UA"/>
                          </w:rPr>
                          <w:t>тис.грн</w:t>
                        </w:r>
                      </w:p>
                    </w:tc>
                    <w:tc>
                      <w:tcPr>
                        <w:tcW w:w="851" w:type="dxa"/>
                        <w:tcBorders>
                          <w:top w:val="nil"/>
                          <w:left w:val="nil"/>
                          <w:bottom w:val="single" w:sz="4" w:space="0" w:color="auto"/>
                          <w:right w:val="single" w:sz="4" w:space="0" w:color="auto"/>
                        </w:tcBorders>
                        <w:shd w:val="clear" w:color="auto" w:fill="auto"/>
                        <w:vAlign w:val="center"/>
                      </w:tcPr>
                      <w:p w:rsidR="00120757" w:rsidRPr="00ED30DC" w:rsidRDefault="00120757" w:rsidP="00E03B99">
                        <w:pPr>
                          <w:jc w:val="center"/>
                          <w:rPr>
                            <w:color w:val="000000"/>
                            <w:sz w:val="22"/>
                            <w:szCs w:val="22"/>
                            <w:lang w:eastAsia="uk-UA"/>
                          </w:rPr>
                        </w:pPr>
                        <w:r w:rsidRPr="00ED30DC">
                          <w:rPr>
                            <w:color w:val="000000"/>
                            <w:sz w:val="22"/>
                            <w:szCs w:val="22"/>
                            <w:lang w:eastAsia="uk-UA"/>
                          </w:rPr>
                          <w:t>180,0</w:t>
                        </w:r>
                      </w:p>
                    </w:tc>
                    <w:tc>
                      <w:tcPr>
                        <w:tcW w:w="850" w:type="dxa"/>
                        <w:tcBorders>
                          <w:top w:val="nil"/>
                          <w:left w:val="single" w:sz="4" w:space="0" w:color="auto"/>
                          <w:bottom w:val="single" w:sz="4" w:space="0" w:color="auto"/>
                          <w:right w:val="single" w:sz="4" w:space="0" w:color="auto"/>
                        </w:tcBorders>
                        <w:shd w:val="clear" w:color="auto" w:fill="auto"/>
                        <w:vAlign w:val="center"/>
                      </w:tcPr>
                      <w:p w:rsidR="00120757" w:rsidRPr="00ED30DC" w:rsidRDefault="00120757" w:rsidP="00E03B99">
                        <w:pPr>
                          <w:ind w:left="33"/>
                          <w:jc w:val="center"/>
                          <w:rPr>
                            <w:color w:val="000000"/>
                            <w:sz w:val="22"/>
                            <w:szCs w:val="22"/>
                            <w:lang w:eastAsia="uk-UA"/>
                          </w:rPr>
                        </w:pPr>
                        <w:r w:rsidRPr="00ED30DC">
                          <w:rPr>
                            <w:color w:val="000000"/>
                            <w:sz w:val="22"/>
                            <w:szCs w:val="22"/>
                            <w:lang w:eastAsia="uk-UA"/>
                          </w:rPr>
                          <w:t>200,0</w:t>
                        </w:r>
                      </w:p>
                    </w:tc>
                    <w:tc>
                      <w:tcPr>
                        <w:tcW w:w="851" w:type="dxa"/>
                        <w:tcBorders>
                          <w:top w:val="nil"/>
                          <w:left w:val="nil"/>
                          <w:bottom w:val="single" w:sz="4" w:space="0" w:color="auto"/>
                          <w:right w:val="single" w:sz="4" w:space="0" w:color="auto"/>
                        </w:tcBorders>
                        <w:shd w:val="clear" w:color="auto" w:fill="auto"/>
                        <w:vAlign w:val="center"/>
                      </w:tcPr>
                      <w:p w:rsidR="00120757" w:rsidRPr="00ED30DC" w:rsidRDefault="00120757" w:rsidP="00E03B99">
                        <w:pPr>
                          <w:ind w:left="33"/>
                          <w:jc w:val="center"/>
                          <w:rPr>
                            <w:color w:val="000000"/>
                            <w:sz w:val="22"/>
                            <w:szCs w:val="22"/>
                            <w:lang w:eastAsia="uk-UA"/>
                          </w:rPr>
                        </w:pPr>
                        <w:r w:rsidRPr="00ED30DC">
                          <w:rPr>
                            <w:color w:val="000000"/>
                            <w:sz w:val="22"/>
                            <w:szCs w:val="22"/>
                            <w:lang w:eastAsia="uk-UA"/>
                          </w:rPr>
                          <w:t>200,0</w:t>
                        </w:r>
                      </w:p>
                    </w:tc>
                    <w:tc>
                      <w:tcPr>
                        <w:tcW w:w="708" w:type="dxa"/>
                        <w:tcBorders>
                          <w:top w:val="nil"/>
                          <w:left w:val="nil"/>
                          <w:bottom w:val="single" w:sz="4" w:space="0" w:color="auto"/>
                          <w:right w:val="single" w:sz="4" w:space="0" w:color="auto"/>
                        </w:tcBorders>
                        <w:vAlign w:val="center"/>
                      </w:tcPr>
                      <w:p w:rsidR="00120757" w:rsidRPr="00ED30DC" w:rsidRDefault="00120757" w:rsidP="00ED4AEB">
                        <w:pPr>
                          <w:ind w:left="33" w:right="-108"/>
                          <w:jc w:val="center"/>
                          <w:rPr>
                            <w:color w:val="000000"/>
                            <w:sz w:val="22"/>
                            <w:szCs w:val="22"/>
                            <w:lang w:eastAsia="uk-UA"/>
                          </w:rPr>
                        </w:pPr>
                        <w:r w:rsidRPr="00ED30DC">
                          <w:rPr>
                            <w:color w:val="000000"/>
                            <w:sz w:val="22"/>
                            <w:szCs w:val="22"/>
                            <w:lang w:eastAsia="uk-UA"/>
                          </w:rPr>
                          <w:t>220,0</w:t>
                        </w:r>
                      </w:p>
                    </w:tc>
                    <w:tc>
                      <w:tcPr>
                        <w:tcW w:w="993" w:type="dxa"/>
                        <w:tcBorders>
                          <w:top w:val="nil"/>
                          <w:left w:val="nil"/>
                          <w:bottom w:val="single" w:sz="4" w:space="0" w:color="auto"/>
                          <w:right w:val="single" w:sz="4" w:space="0" w:color="auto"/>
                        </w:tcBorders>
                        <w:vAlign w:val="center"/>
                      </w:tcPr>
                      <w:p w:rsidR="00120757" w:rsidRPr="00ED30DC" w:rsidRDefault="00120757" w:rsidP="00E03B99">
                        <w:pPr>
                          <w:ind w:left="33"/>
                          <w:jc w:val="center"/>
                          <w:rPr>
                            <w:color w:val="000000"/>
                            <w:sz w:val="22"/>
                            <w:szCs w:val="22"/>
                            <w:lang w:eastAsia="uk-UA"/>
                          </w:rPr>
                        </w:pPr>
                        <w:r w:rsidRPr="00ED30DC">
                          <w:rPr>
                            <w:color w:val="000000"/>
                            <w:sz w:val="22"/>
                            <w:szCs w:val="22"/>
                            <w:lang w:eastAsia="uk-UA"/>
                          </w:rPr>
                          <w:t>250,0</w:t>
                        </w:r>
                      </w:p>
                    </w:tc>
                  </w:tr>
                  <w:tr w:rsidR="00120757" w:rsidRPr="00BB7187" w:rsidTr="00E03B99">
                    <w:trPr>
                      <w:gridAfter w:val="1"/>
                      <w:wAfter w:w="850" w:type="dxa"/>
                      <w:trHeight w:val="349"/>
                    </w:trPr>
                    <w:tc>
                      <w:tcPr>
                        <w:tcW w:w="562" w:type="dxa"/>
                      </w:tcPr>
                      <w:p w:rsidR="00120757" w:rsidRPr="00742DA2" w:rsidRDefault="00742DA2" w:rsidP="00742DA2">
                        <w:pPr>
                          <w:jc w:val="center"/>
                          <w:rPr>
                            <w:sz w:val="22"/>
                            <w:szCs w:val="22"/>
                          </w:rPr>
                        </w:pPr>
                        <w:r w:rsidRPr="00742DA2">
                          <w:rPr>
                            <w:sz w:val="22"/>
                            <w:szCs w:val="22"/>
                          </w:rPr>
                          <w:t>1.3</w:t>
                        </w:r>
                      </w:p>
                    </w:tc>
                    <w:tc>
                      <w:tcPr>
                        <w:tcW w:w="3632" w:type="dxa"/>
                        <w:tcBorders>
                          <w:top w:val="nil"/>
                          <w:left w:val="nil"/>
                          <w:bottom w:val="single" w:sz="4" w:space="0" w:color="auto"/>
                          <w:right w:val="single" w:sz="4" w:space="0" w:color="auto"/>
                        </w:tcBorders>
                        <w:shd w:val="clear" w:color="auto" w:fill="auto"/>
                      </w:tcPr>
                      <w:p w:rsidR="00120757" w:rsidRPr="00742DA2" w:rsidRDefault="00120757" w:rsidP="00E03B99">
                        <w:pPr>
                          <w:jc w:val="both"/>
                        </w:pPr>
                        <w:r w:rsidRPr="00742DA2">
                          <w:t>Проведення аудиту та досліджень галузей з питань розвитку бізнесу, залучення інвестицій,  опитувань суб’єктів підприємницької  діяльності тощо</w:t>
                        </w:r>
                      </w:p>
                    </w:tc>
                    <w:tc>
                      <w:tcPr>
                        <w:tcW w:w="796" w:type="dxa"/>
                        <w:tcBorders>
                          <w:top w:val="nil"/>
                          <w:left w:val="nil"/>
                          <w:bottom w:val="single" w:sz="4" w:space="0" w:color="auto"/>
                          <w:right w:val="single" w:sz="4" w:space="0" w:color="auto"/>
                        </w:tcBorders>
                        <w:shd w:val="clear" w:color="auto" w:fill="auto"/>
                        <w:vAlign w:val="center"/>
                      </w:tcPr>
                      <w:p w:rsidR="00120757" w:rsidRPr="00ED30DC" w:rsidRDefault="00ED30DC" w:rsidP="00E03B99">
                        <w:pPr>
                          <w:jc w:val="center"/>
                          <w:rPr>
                            <w:color w:val="000000"/>
                            <w:sz w:val="18"/>
                            <w:szCs w:val="18"/>
                            <w:lang w:eastAsia="uk-UA"/>
                          </w:rPr>
                        </w:pPr>
                        <w:r w:rsidRPr="00ED30DC">
                          <w:rPr>
                            <w:color w:val="000000"/>
                            <w:sz w:val="18"/>
                            <w:szCs w:val="18"/>
                            <w:lang w:eastAsia="uk-UA"/>
                          </w:rPr>
                          <w:t>тис.грн</w:t>
                        </w:r>
                      </w:p>
                    </w:tc>
                    <w:tc>
                      <w:tcPr>
                        <w:tcW w:w="851" w:type="dxa"/>
                        <w:tcBorders>
                          <w:top w:val="nil"/>
                          <w:left w:val="nil"/>
                          <w:bottom w:val="single" w:sz="4" w:space="0" w:color="auto"/>
                          <w:right w:val="single" w:sz="4" w:space="0" w:color="auto"/>
                        </w:tcBorders>
                        <w:shd w:val="clear" w:color="auto" w:fill="auto"/>
                        <w:vAlign w:val="center"/>
                      </w:tcPr>
                      <w:p w:rsidR="00120757" w:rsidRPr="00ED30DC" w:rsidRDefault="00120757" w:rsidP="00E03B99">
                        <w:pPr>
                          <w:jc w:val="center"/>
                          <w:rPr>
                            <w:color w:val="000000"/>
                            <w:sz w:val="22"/>
                            <w:szCs w:val="22"/>
                            <w:lang w:eastAsia="uk-UA"/>
                          </w:rPr>
                        </w:pPr>
                        <w:r w:rsidRPr="00ED30DC">
                          <w:rPr>
                            <w:color w:val="000000"/>
                            <w:sz w:val="22"/>
                            <w:szCs w:val="22"/>
                            <w:lang w:eastAsia="uk-UA"/>
                          </w:rPr>
                          <w:t>200,0</w:t>
                        </w:r>
                      </w:p>
                    </w:tc>
                    <w:tc>
                      <w:tcPr>
                        <w:tcW w:w="850" w:type="dxa"/>
                        <w:tcBorders>
                          <w:top w:val="nil"/>
                          <w:left w:val="single" w:sz="4" w:space="0" w:color="auto"/>
                          <w:bottom w:val="single" w:sz="4" w:space="0" w:color="auto"/>
                          <w:right w:val="single" w:sz="4" w:space="0" w:color="auto"/>
                        </w:tcBorders>
                        <w:shd w:val="clear" w:color="auto" w:fill="auto"/>
                        <w:vAlign w:val="center"/>
                      </w:tcPr>
                      <w:p w:rsidR="00120757" w:rsidRPr="00ED30DC" w:rsidRDefault="00120757" w:rsidP="00E03B99">
                        <w:pPr>
                          <w:ind w:left="33"/>
                          <w:jc w:val="center"/>
                          <w:rPr>
                            <w:color w:val="000000"/>
                            <w:sz w:val="22"/>
                            <w:szCs w:val="22"/>
                            <w:lang w:eastAsia="uk-UA"/>
                          </w:rPr>
                        </w:pPr>
                        <w:r w:rsidRPr="00ED30DC">
                          <w:rPr>
                            <w:color w:val="000000"/>
                            <w:sz w:val="22"/>
                            <w:szCs w:val="22"/>
                            <w:lang w:eastAsia="uk-UA"/>
                          </w:rPr>
                          <w:t>200,0</w:t>
                        </w:r>
                      </w:p>
                    </w:tc>
                    <w:tc>
                      <w:tcPr>
                        <w:tcW w:w="851" w:type="dxa"/>
                        <w:tcBorders>
                          <w:top w:val="nil"/>
                          <w:left w:val="nil"/>
                          <w:bottom w:val="single" w:sz="4" w:space="0" w:color="auto"/>
                          <w:right w:val="single" w:sz="4" w:space="0" w:color="auto"/>
                        </w:tcBorders>
                        <w:shd w:val="clear" w:color="auto" w:fill="auto"/>
                        <w:vAlign w:val="center"/>
                      </w:tcPr>
                      <w:p w:rsidR="00120757" w:rsidRPr="00ED30DC" w:rsidRDefault="00120757" w:rsidP="00E03B99">
                        <w:pPr>
                          <w:ind w:left="33"/>
                          <w:jc w:val="center"/>
                          <w:rPr>
                            <w:color w:val="000000"/>
                            <w:sz w:val="22"/>
                            <w:szCs w:val="22"/>
                            <w:lang w:eastAsia="uk-UA"/>
                          </w:rPr>
                        </w:pPr>
                        <w:r w:rsidRPr="00ED30DC">
                          <w:rPr>
                            <w:color w:val="000000"/>
                            <w:sz w:val="22"/>
                            <w:szCs w:val="22"/>
                            <w:lang w:eastAsia="uk-UA"/>
                          </w:rPr>
                          <w:t>2</w:t>
                        </w:r>
                        <w:r w:rsidRPr="00ED30DC">
                          <w:rPr>
                            <w:color w:val="000000"/>
                            <w:sz w:val="22"/>
                            <w:szCs w:val="22"/>
                            <w:lang w:val="en-US" w:eastAsia="uk-UA"/>
                          </w:rPr>
                          <w:t>30</w:t>
                        </w:r>
                        <w:r w:rsidRPr="00ED30DC">
                          <w:rPr>
                            <w:color w:val="000000"/>
                            <w:sz w:val="22"/>
                            <w:szCs w:val="22"/>
                            <w:lang w:eastAsia="uk-UA"/>
                          </w:rPr>
                          <w:t>,0</w:t>
                        </w:r>
                      </w:p>
                    </w:tc>
                    <w:tc>
                      <w:tcPr>
                        <w:tcW w:w="708" w:type="dxa"/>
                        <w:tcBorders>
                          <w:top w:val="nil"/>
                          <w:left w:val="nil"/>
                          <w:bottom w:val="single" w:sz="4" w:space="0" w:color="auto"/>
                          <w:right w:val="single" w:sz="4" w:space="0" w:color="auto"/>
                        </w:tcBorders>
                        <w:vAlign w:val="center"/>
                      </w:tcPr>
                      <w:p w:rsidR="00120757" w:rsidRPr="00ED30DC" w:rsidRDefault="00120757" w:rsidP="00ED4AEB">
                        <w:pPr>
                          <w:ind w:left="33" w:right="-108"/>
                          <w:jc w:val="center"/>
                          <w:rPr>
                            <w:color w:val="000000"/>
                            <w:sz w:val="22"/>
                            <w:szCs w:val="22"/>
                            <w:lang w:eastAsia="uk-UA"/>
                          </w:rPr>
                        </w:pPr>
                        <w:r w:rsidRPr="00ED30DC">
                          <w:rPr>
                            <w:color w:val="000000"/>
                            <w:sz w:val="22"/>
                            <w:szCs w:val="22"/>
                            <w:lang w:eastAsia="uk-UA"/>
                          </w:rPr>
                          <w:t>250,0</w:t>
                        </w:r>
                      </w:p>
                    </w:tc>
                    <w:tc>
                      <w:tcPr>
                        <w:tcW w:w="993" w:type="dxa"/>
                        <w:tcBorders>
                          <w:top w:val="nil"/>
                          <w:left w:val="nil"/>
                          <w:bottom w:val="single" w:sz="4" w:space="0" w:color="auto"/>
                          <w:right w:val="single" w:sz="4" w:space="0" w:color="auto"/>
                        </w:tcBorders>
                        <w:vAlign w:val="center"/>
                      </w:tcPr>
                      <w:p w:rsidR="00120757" w:rsidRPr="00ED30DC" w:rsidRDefault="00120757" w:rsidP="00E03B99">
                        <w:pPr>
                          <w:ind w:left="33"/>
                          <w:jc w:val="center"/>
                          <w:rPr>
                            <w:color w:val="000000"/>
                            <w:sz w:val="22"/>
                            <w:szCs w:val="22"/>
                            <w:lang w:eastAsia="uk-UA"/>
                          </w:rPr>
                        </w:pPr>
                        <w:r w:rsidRPr="00ED30DC">
                          <w:rPr>
                            <w:color w:val="000000"/>
                            <w:sz w:val="22"/>
                            <w:szCs w:val="22"/>
                            <w:lang w:eastAsia="uk-UA"/>
                          </w:rPr>
                          <w:t>270,0</w:t>
                        </w:r>
                      </w:p>
                    </w:tc>
                  </w:tr>
                  <w:tr w:rsidR="00120757" w:rsidRPr="00BB7187" w:rsidTr="00E03B99">
                    <w:trPr>
                      <w:gridAfter w:val="1"/>
                      <w:wAfter w:w="850" w:type="dxa"/>
                      <w:trHeight w:val="349"/>
                    </w:trPr>
                    <w:tc>
                      <w:tcPr>
                        <w:tcW w:w="562" w:type="dxa"/>
                      </w:tcPr>
                      <w:p w:rsidR="00120757" w:rsidRPr="00742DA2" w:rsidRDefault="00742DA2" w:rsidP="00E03B99">
                        <w:pPr>
                          <w:jc w:val="center"/>
                          <w:rPr>
                            <w:sz w:val="22"/>
                            <w:szCs w:val="22"/>
                          </w:rPr>
                        </w:pPr>
                        <w:r w:rsidRPr="00742DA2">
                          <w:rPr>
                            <w:sz w:val="22"/>
                            <w:szCs w:val="22"/>
                          </w:rPr>
                          <w:t>1.</w:t>
                        </w:r>
                        <w:r w:rsidR="00120757" w:rsidRPr="00742DA2">
                          <w:rPr>
                            <w:sz w:val="22"/>
                            <w:szCs w:val="22"/>
                          </w:rPr>
                          <w:t>4</w:t>
                        </w:r>
                      </w:p>
                    </w:tc>
                    <w:tc>
                      <w:tcPr>
                        <w:tcW w:w="3632" w:type="dxa"/>
                        <w:tcBorders>
                          <w:top w:val="nil"/>
                          <w:left w:val="nil"/>
                          <w:bottom w:val="single" w:sz="4" w:space="0" w:color="auto"/>
                          <w:right w:val="single" w:sz="4" w:space="0" w:color="auto"/>
                        </w:tcBorders>
                        <w:shd w:val="clear" w:color="auto" w:fill="auto"/>
                      </w:tcPr>
                      <w:p w:rsidR="00120757" w:rsidRPr="00742DA2" w:rsidRDefault="00120757" w:rsidP="00E03B99">
                        <w:r w:rsidRPr="00742DA2">
                          <w:t>Оплата послуг з виготовлення презентаційно-інформаційної продукції</w:t>
                        </w:r>
                      </w:p>
                    </w:tc>
                    <w:tc>
                      <w:tcPr>
                        <w:tcW w:w="796" w:type="dxa"/>
                        <w:tcBorders>
                          <w:top w:val="nil"/>
                          <w:left w:val="nil"/>
                          <w:bottom w:val="single" w:sz="4" w:space="0" w:color="auto"/>
                          <w:right w:val="single" w:sz="4" w:space="0" w:color="auto"/>
                        </w:tcBorders>
                        <w:shd w:val="clear" w:color="auto" w:fill="auto"/>
                        <w:vAlign w:val="center"/>
                      </w:tcPr>
                      <w:p w:rsidR="00120757" w:rsidRPr="00ED30DC" w:rsidRDefault="00ED30DC" w:rsidP="00E03B99">
                        <w:pPr>
                          <w:jc w:val="center"/>
                          <w:rPr>
                            <w:color w:val="000000"/>
                            <w:sz w:val="18"/>
                            <w:szCs w:val="18"/>
                            <w:lang w:eastAsia="uk-UA"/>
                          </w:rPr>
                        </w:pPr>
                        <w:r w:rsidRPr="00ED30DC">
                          <w:rPr>
                            <w:color w:val="000000"/>
                            <w:sz w:val="18"/>
                            <w:szCs w:val="18"/>
                            <w:lang w:eastAsia="uk-UA"/>
                          </w:rPr>
                          <w:t>тис.грн</w:t>
                        </w:r>
                      </w:p>
                    </w:tc>
                    <w:tc>
                      <w:tcPr>
                        <w:tcW w:w="851" w:type="dxa"/>
                        <w:tcBorders>
                          <w:top w:val="nil"/>
                          <w:left w:val="nil"/>
                          <w:bottom w:val="single" w:sz="4" w:space="0" w:color="auto"/>
                          <w:right w:val="single" w:sz="4" w:space="0" w:color="auto"/>
                        </w:tcBorders>
                        <w:shd w:val="clear" w:color="auto" w:fill="auto"/>
                        <w:vAlign w:val="center"/>
                      </w:tcPr>
                      <w:p w:rsidR="00120757" w:rsidRPr="00ED30DC" w:rsidRDefault="00120757" w:rsidP="00E03B99">
                        <w:pPr>
                          <w:jc w:val="center"/>
                          <w:rPr>
                            <w:color w:val="000000"/>
                            <w:sz w:val="22"/>
                            <w:szCs w:val="22"/>
                            <w:lang w:eastAsia="uk-UA"/>
                          </w:rPr>
                        </w:pPr>
                        <w:r w:rsidRPr="00ED30DC">
                          <w:rPr>
                            <w:color w:val="000000"/>
                            <w:sz w:val="22"/>
                            <w:szCs w:val="22"/>
                            <w:lang w:eastAsia="uk-UA"/>
                          </w:rPr>
                          <w:t>63,8</w:t>
                        </w:r>
                      </w:p>
                    </w:tc>
                    <w:tc>
                      <w:tcPr>
                        <w:tcW w:w="850" w:type="dxa"/>
                        <w:tcBorders>
                          <w:top w:val="nil"/>
                          <w:left w:val="single" w:sz="4" w:space="0" w:color="auto"/>
                          <w:bottom w:val="single" w:sz="4" w:space="0" w:color="auto"/>
                          <w:right w:val="single" w:sz="4" w:space="0" w:color="auto"/>
                        </w:tcBorders>
                        <w:shd w:val="clear" w:color="auto" w:fill="auto"/>
                        <w:vAlign w:val="center"/>
                      </w:tcPr>
                      <w:p w:rsidR="00120757" w:rsidRPr="00ED30DC" w:rsidRDefault="00120757" w:rsidP="00E03B99">
                        <w:pPr>
                          <w:ind w:left="33"/>
                          <w:jc w:val="center"/>
                          <w:rPr>
                            <w:color w:val="000000"/>
                            <w:sz w:val="22"/>
                            <w:szCs w:val="22"/>
                            <w:lang w:eastAsia="uk-UA"/>
                          </w:rPr>
                        </w:pPr>
                        <w:r w:rsidRPr="00ED30DC">
                          <w:rPr>
                            <w:color w:val="000000"/>
                            <w:sz w:val="22"/>
                            <w:szCs w:val="22"/>
                            <w:lang w:eastAsia="uk-UA"/>
                          </w:rPr>
                          <w:t>65,0</w:t>
                        </w:r>
                      </w:p>
                    </w:tc>
                    <w:tc>
                      <w:tcPr>
                        <w:tcW w:w="851" w:type="dxa"/>
                        <w:tcBorders>
                          <w:top w:val="nil"/>
                          <w:left w:val="nil"/>
                          <w:bottom w:val="single" w:sz="4" w:space="0" w:color="auto"/>
                          <w:right w:val="single" w:sz="4" w:space="0" w:color="auto"/>
                        </w:tcBorders>
                        <w:shd w:val="clear" w:color="auto" w:fill="auto"/>
                        <w:vAlign w:val="center"/>
                      </w:tcPr>
                      <w:p w:rsidR="00120757" w:rsidRPr="00ED30DC" w:rsidRDefault="00120757" w:rsidP="00E03B99">
                        <w:pPr>
                          <w:ind w:left="33"/>
                          <w:jc w:val="center"/>
                          <w:rPr>
                            <w:color w:val="000000"/>
                            <w:sz w:val="22"/>
                            <w:szCs w:val="22"/>
                            <w:lang w:eastAsia="uk-UA"/>
                          </w:rPr>
                        </w:pPr>
                        <w:r w:rsidRPr="00ED30DC">
                          <w:rPr>
                            <w:color w:val="000000"/>
                            <w:sz w:val="22"/>
                            <w:szCs w:val="22"/>
                            <w:lang w:eastAsia="uk-UA"/>
                          </w:rPr>
                          <w:t>65,0</w:t>
                        </w:r>
                      </w:p>
                    </w:tc>
                    <w:tc>
                      <w:tcPr>
                        <w:tcW w:w="708" w:type="dxa"/>
                        <w:tcBorders>
                          <w:top w:val="nil"/>
                          <w:left w:val="nil"/>
                          <w:bottom w:val="single" w:sz="4" w:space="0" w:color="auto"/>
                          <w:right w:val="single" w:sz="4" w:space="0" w:color="auto"/>
                        </w:tcBorders>
                        <w:vAlign w:val="center"/>
                      </w:tcPr>
                      <w:p w:rsidR="00120757" w:rsidRPr="00ED30DC" w:rsidRDefault="00120757" w:rsidP="00E03B99">
                        <w:pPr>
                          <w:ind w:left="33"/>
                          <w:jc w:val="center"/>
                          <w:rPr>
                            <w:color w:val="000000"/>
                            <w:sz w:val="22"/>
                            <w:szCs w:val="22"/>
                            <w:lang w:eastAsia="uk-UA"/>
                          </w:rPr>
                        </w:pPr>
                        <w:r w:rsidRPr="00ED30DC">
                          <w:rPr>
                            <w:color w:val="000000"/>
                            <w:sz w:val="22"/>
                            <w:szCs w:val="22"/>
                            <w:lang w:eastAsia="uk-UA"/>
                          </w:rPr>
                          <w:t>70,0</w:t>
                        </w:r>
                      </w:p>
                    </w:tc>
                    <w:tc>
                      <w:tcPr>
                        <w:tcW w:w="993" w:type="dxa"/>
                        <w:tcBorders>
                          <w:top w:val="nil"/>
                          <w:left w:val="nil"/>
                          <w:bottom w:val="single" w:sz="4" w:space="0" w:color="auto"/>
                          <w:right w:val="single" w:sz="4" w:space="0" w:color="auto"/>
                        </w:tcBorders>
                        <w:vAlign w:val="center"/>
                      </w:tcPr>
                      <w:p w:rsidR="00120757" w:rsidRPr="00ED30DC" w:rsidRDefault="00120757" w:rsidP="00E03B99">
                        <w:pPr>
                          <w:ind w:left="33"/>
                          <w:jc w:val="center"/>
                          <w:rPr>
                            <w:color w:val="000000"/>
                            <w:sz w:val="22"/>
                            <w:szCs w:val="22"/>
                            <w:lang w:eastAsia="uk-UA"/>
                          </w:rPr>
                        </w:pPr>
                        <w:r w:rsidRPr="00ED30DC">
                          <w:rPr>
                            <w:color w:val="000000"/>
                            <w:sz w:val="22"/>
                            <w:szCs w:val="22"/>
                            <w:lang w:eastAsia="uk-UA"/>
                          </w:rPr>
                          <w:t>75,0</w:t>
                        </w:r>
                      </w:p>
                    </w:tc>
                  </w:tr>
                  <w:tr w:rsidR="00120757" w:rsidRPr="00BB7187" w:rsidTr="00E03B99">
                    <w:trPr>
                      <w:gridAfter w:val="1"/>
                      <w:wAfter w:w="850" w:type="dxa"/>
                      <w:trHeight w:val="349"/>
                    </w:trPr>
                    <w:tc>
                      <w:tcPr>
                        <w:tcW w:w="562" w:type="dxa"/>
                      </w:tcPr>
                      <w:p w:rsidR="00120757" w:rsidRPr="00742DA2" w:rsidRDefault="00742DA2" w:rsidP="00E03B99">
                        <w:pPr>
                          <w:jc w:val="center"/>
                          <w:rPr>
                            <w:sz w:val="22"/>
                            <w:szCs w:val="22"/>
                          </w:rPr>
                        </w:pPr>
                        <w:r w:rsidRPr="00742DA2">
                          <w:rPr>
                            <w:sz w:val="22"/>
                            <w:szCs w:val="22"/>
                          </w:rPr>
                          <w:t>1.</w:t>
                        </w:r>
                        <w:r w:rsidR="00120757" w:rsidRPr="00742DA2">
                          <w:rPr>
                            <w:sz w:val="22"/>
                            <w:szCs w:val="22"/>
                          </w:rPr>
                          <w:t>5</w:t>
                        </w:r>
                      </w:p>
                    </w:tc>
                    <w:tc>
                      <w:tcPr>
                        <w:tcW w:w="3632" w:type="dxa"/>
                        <w:tcBorders>
                          <w:top w:val="nil"/>
                          <w:left w:val="nil"/>
                          <w:bottom w:val="single" w:sz="4" w:space="0" w:color="auto"/>
                          <w:right w:val="single" w:sz="4" w:space="0" w:color="auto"/>
                        </w:tcBorders>
                        <w:shd w:val="clear" w:color="auto" w:fill="auto"/>
                      </w:tcPr>
                      <w:p w:rsidR="00120757" w:rsidRPr="00742DA2" w:rsidRDefault="00120757" w:rsidP="00E03B99">
                        <w:r w:rsidRPr="00742DA2">
                          <w:t xml:space="preserve">Оплата послуг з виготовлення фото та відеоматеріалів </w:t>
                        </w:r>
                      </w:p>
                    </w:tc>
                    <w:tc>
                      <w:tcPr>
                        <w:tcW w:w="796" w:type="dxa"/>
                        <w:tcBorders>
                          <w:top w:val="single" w:sz="4" w:space="0" w:color="auto"/>
                          <w:bottom w:val="single" w:sz="4" w:space="0" w:color="auto"/>
                          <w:right w:val="single" w:sz="4" w:space="0" w:color="auto"/>
                        </w:tcBorders>
                        <w:vAlign w:val="center"/>
                      </w:tcPr>
                      <w:p w:rsidR="00120757" w:rsidRPr="00ED30DC" w:rsidRDefault="00ED30DC" w:rsidP="00E03B99">
                        <w:pPr>
                          <w:jc w:val="center"/>
                          <w:rPr>
                            <w:sz w:val="18"/>
                            <w:szCs w:val="18"/>
                          </w:rPr>
                        </w:pPr>
                        <w:r w:rsidRPr="00ED30DC">
                          <w:rPr>
                            <w:sz w:val="18"/>
                            <w:szCs w:val="18"/>
                          </w:rPr>
                          <w:t>тис.грн</w:t>
                        </w:r>
                      </w:p>
                    </w:tc>
                    <w:tc>
                      <w:tcPr>
                        <w:tcW w:w="851" w:type="dxa"/>
                        <w:tcBorders>
                          <w:top w:val="single" w:sz="4" w:space="0" w:color="auto"/>
                          <w:bottom w:val="single" w:sz="4" w:space="0" w:color="auto"/>
                          <w:right w:val="single" w:sz="4" w:space="0" w:color="auto"/>
                        </w:tcBorders>
                        <w:vAlign w:val="center"/>
                      </w:tcPr>
                      <w:p w:rsidR="00120757" w:rsidRPr="00ED30DC" w:rsidRDefault="00120757" w:rsidP="00E03B99">
                        <w:pPr>
                          <w:jc w:val="center"/>
                          <w:rPr>
                            <w:sz w:val="22"/>
                            <w:szCs w:val="22"/>
                          </w:rPr>
                        </w:pPr>
                        <w:r w:rsidRPr="00ED30DC">
                          <w:rPr>
                            <w:sz w:val="22"/>
                            <w:szCs w:val="22"/>
                          </w:rPr>
                          <w:t>50,0</w:t>
                        </w:r>
                      </w:p>
                    </w:tc>
                    <w:tc>
                      <w:tcPr>
                        <w:tcW w:w="850" w:type="dxa"/>
                        <w:tcBorders>
                          <w:top w:val="single" w:sz="4" w:space="0" w:color="auto"/>
                          <w:bottom w:val="single" w:sz="4" w:space="0" w:color="auto"/>
                          <w:right w:val="single" w:sz="4" w:space="0" w:color="auto"/>
                        </w:tcBorders>
                        <w:vAlign w:val="center"/>
                      </w:tcPr>
                      <w:p w:rsidR="00120757" w:rsidRPr="00ED30DC" w:rsidRDefault="00120757" w:rsidP="00E03B99">
                        <w:pPr>
                          <w:ind w:left="-73"/>
                          <w:jc w:val="center"/>
                          <w:rPr>
                            <w:sz w:val="22"/>
                            <w:szCs w:val="22"/>
                          </w:rPr>
                        </w:pPr>
                        <w:r w:rsidRPr="00ED30DC">
                          <w:rPr>
                            <w:sz w:val="22"/>
                            <w:szCs w:val="22"/>
                          </w:rPr>
                          <w:t>55,546</w:t>
                        </w:r>
                      </w:p>
                    </w:tc>
                    <w:tc>
                      <w:tcPr>
                        <w:tcW w:w="851" w:type="dxa"/>
                        <w:tcBorders>
                          <w:top w:val="single" w:sz="4" w:space="0" w:color="auto"/>
                          <w:bottom w:val="single" w:sz="4" w:space="0" w:color="auto"/>
                          <w:right w:val="single" w:sz="4" w:space="0" w:color="auto"/>
                        </w:tcBorders>
                        <w:vAlign w:val="center"/>
                      </w:tcPr>
                      <w:p w:rsidR="00120757" w:rsidRPr="00ED30DC" w:rsidRDefault="00120757" w:rsidP="00E03B99">
                        <w:pPr>
                          <w:ind w:left="-73"/>
                          <w:jc w:val="center"/>
                          <w:rPr>
                            <w:sz w:val="22"/>
                            <w:szCs w:val="22"/>
                          </w:rPr>
                        </w:pPr>
                        <w:r w:rsidRPr="00ED30DC">
                          <w:rPr>
                            <w:sz w:val="22"/>
                            <w:szCs w:val="22"/>
                          </w:rPr>
                          <w:t>5</w:t>
                        </w:r>
                        <w:r w:rsidRPr="00ED30DC">
                          <w:rPr>
                            <w:sz w:val="22"/>
                            <w:szCs w:val="22"/>
                            <w:lang w:val="en-US"/>
                          </w:rPr>
                          <w:t>8</w:t>
                        </w:r>
                        <w:r w:rsidRPr="00ED30DC">
                          <w:rPr>
                            <w:sz w:val="22"/>
                            <w:szCs w:val="22"/>
                          </w:rPr>
                          <w:t>,</w:t>
                        </w:r>
                        <w:r w:rsidRPr="00ED30DC">
                          <w:rPr>
                            <w:sz w:val="22"/>
                            <w:szCs w:val="22"/>
                            <w:lang w:val="en-US"/>
                          </w:rPr>
                          <w:t>32</w:t>
                        </w:r>
                        <w:r w:rsidRPr="00ED30DC">
                          <w:rPr>
                            <w:sz w:val="22"/>
                            <w:szCs w:val="22"/>
                          </w:rPr>
                          <w:t>4</w:t>
                        </w:r>
                      </w:p>
                    </w:tc>
                    <w:tc>
                      <w:tcPr>
                        <w:tcW w:w="708" w:type="dxa"/>
                        <w:tcBorders>
                          <w:top w:val="single" w:sz="4" w:space="0" w:color="auto"/>
                          <w:bottom w:val="single" w:sz="4" w:space="0" w:color="auto"/>
                          <w:right w:val="single" w:sz="4" w:space="0" w:color="auto"/>
                        </w:tcBorders>
                        <w:vAlign w:val="center"/>
                      </w:tcPr>
                      <w:p w:rsidR="00120757" w:rsidRPr="00ED30DC" w:rsidRDefault="00120757" w:rsidP="00E03B99">
                        <w:pPr>
                          <w:ind w:left="-73"/>
                          <w:jc w:val="center"/>
                          <w:rPr>
                            <w:sz w:val="22"/>
                            <w:szCs w:val="22"/>
                          </w:rPr>
                        </w:pPr>
                        <w:r w:rsidRPr="00ED30DC">
                          <w:rPr>
                            <w:sz w:val="22"/>
                            <w:szCs w:val="22"/>
                          </w:rPr>
                          <w:t>60,0</w:t>
                        </w:r>
                      </w:p>
                    </w:tc>
                    <w:tc>
                      <w:tcPr>
                        <w:tcW w:w="993" w:type="dxa"/>
                        <w:tcBorders>
                          <w:top w:val="single" w:sz="4" w:space="0" w:color="auto"/>
                          <w:bottom w:val="single" w:sz="4" w:space="0" w:color="auto"/>
                          <w:right w:val="single" w:sz="4" w:space="0" w:color="auto"/>
                        </w:tcBorders>
                        <w:vAlign w:val="center"/>
                      </w:tcPr>
                      <w:p w:rsidR="00120757" w:rsidRPr="00ED30DC" w:rsidRDefault="00120757" w:rsidP="00E03B99">
                        <w:pPr>
                          <w:ind w:left="-73"/>
                          <w:jc w:val="center"/>
                          <w:rPr>
                            <w:sz w:val="22"/>
                            <w:szCs w:val="22"/>
                          </w:rPr>
                        </w:pPr>
                        <w:r w:rsidRPr="00ED30DC">
                          <w:rPr>
                            <w:sz w:val="22"/>
                            <w:szCs w:val="22"/>
                          </w:rPr>
                          <w:t>65,0</w:t>
                        </w:r>
                      </w:p>
                    </w:tc>
                  </w:tr>
                  <w:tr w:rsidR="00120757" w:rsidRPr="00BB7187" w:rsidTr="00ED30DC">
                    <w:trPr>
                      <w:gridAfter w:val="1"/>
                      <w:wAfter w:w="850" w:type="dxa"/>
                      <w:trHeight w:val="349"/>
                    </w:trPr>
                    <w:tc>
                      <w:tcPr>
                        <w:tcW w:w="562" w:type="dxa"/>
                      </w:tcPr>
                      <w:p w:rsidR="00120757" w:rsidRPr="00742DA2" w:rsidRDefault="00742DA2" w:rsidP="00E03B99">
                        <w:pPr>
                          <w:jc w:val="center"/>
                          <w:rPr>
                            <w:sz w:val="22"/>
                            <w:szCs w:val="22"/>
                          </w:rPr>
                        </w:pPr>
                        <w:r w:rsidRPr="00742DA2">
                          <w:rPr>
                            <w:sz w:val="22"/>
                            <w:szCs w:val="22"/>
                          </w:rPr>
                          <w:t>1.6</w:t>
                        </w:r>
                      </w:p>
                    </w:tc>
                    <w:tc>
                      <w:tcPr>
                        <w:tcW w:w="3632" w:type="dxa"/>
                        <w:tcBorders>
                          <w:top w:val="nil"/>
                          <w:left w:val="nil"/>
                          <w:bottom w:val="single" w:sz="4" w:space="0" w:color="auto"/>
                          <w:right w:val="single" w:sz="4" w:space="0" w:color="auto"/>
                        </w:tcBorders>
                        <w:shd w:val="clear" w:color="auto" w:fill="auto"/>
                      </w:tcPr>
                      <w:p w:rsidR="00120757" w:rsidRPr="00742DA2" w:rsidRDefault="00120757" w:rsidP="00E03B99">
                        <w:r w:rsidRPr="00742DA2">
                          <w:t>Участь у виставках, ярмарках, форумах, семінарах, презентаціях, бізнес-місіях інших заходах економічного спрямування, в т.ч. за участі представників місцевого бізнесу</w:t>
                        </w:r>
                      </w:p>
                    </w:tc>
                    <w:tc>
                      <w:tcPr>
                        <w:tcW w:w="796" w:type="dxa"/>
                        <w:tcBorders>
                          <w:top w:val="nil"/>
                          <w:left w:val="nil"/>
                          <w:bottom w:val="single" w:sz="4" w:space="0" w:color="auto"/>
                          <w:right w:val="single" w:sz="4" w:space="0" w:color="auto"/>
                        </w:tcBorders>
                        <w:shd w:val="clear" w:color="auto" w:fill="auto"/>
                        <w:vAlign w:val="center"/>
                      </w:tcPr>
                      <w:p w:rsidR="00120757" w:rsidRPr="00ED30DC" w:rsidRDefault="00ED30DC" w:rsidP="00ED30DC">
                        <w:pPr>
                          <w:jc w:val="center"/>
                          <w:rPr>
                            <w:color w:val="000000"/>
                            <w:sz w:val="18"/>
                            <w:szCs w:val="18"/>
                            <w:lang w:eastAsia="uk-UA"/>
                          </w:rPr>
                        </w:pPr>
                        <w:r>
                          <w:rPr>
                            <w:color w:val="000000"/>
                            <w:sz w:val="18"/>
                            <w:szCs w:val="18"/>
                            <w:lang w:eastAsia="uk-UA"/>
                          </w:rPr>
                          <w:t>тис.</w:t>
                        </w:r>
                        <w:r w:rsidR="00120757" w:rsidRPr="00ED30DC">
                          <w:rPr>
                            <w:color w:val="000000"/>
                            <w:sz w:val="18"/>
                            <w:szCs w:val="18"/>
                            <w:lang w:eastAsia="uk-UA"/>
                          </w:rPr>
                          <w:t>грн</w:t>
                        </w:r>
                      </w:p>
                    </w:tc>
                    <w:tc>
                      <w:tcPr>
                        <w:tcW w:w="851" w:type="dxa"/>
                        <w:tcBorders>
                          <w:top w:val="nil"/>
                          <w:left w:val="nil"/>
                          <w:bottom w:val="single" w:sz="4" w:space="0" w:color="auto"/>
                          <w:right w:val="single" w:sz="4" w:space="0" w:color="auto"/>
                        </w:tcBorders>
                        <w:shd w:val="clear" w:color="auto" w:fill="auto"/>
                        <w:vAlign w:val="center"/>
                      </w:tcPr>
                      <w:p w:rsidR="00120757" w:rsidRPr="00ED30DC" w:rsidRDefault="00120757" w:rsidP="00E03B99">
                        <w:pPr>
                          <w:ind w:right="-81"/>
                          <w:jc w:val="center"/>
                          <w:rPr>
                            <w:color w:val="000000"/>
                            <w:sz w:val="22"/>
                            <w:szCs w:val="22"/>
                            <w:lang w:eastAsia="uk-UA"/>
                          </w:rPr>
                        </w:pPr>
                        <w:r w:rsidRPr="00ED30DC">
                          <w:rPr>
                            <w:color w:val="000000"/>
                            <w:sz w:val="22"/>
                            <w:szCs w:val="22"/>
                            <w:lang w:eastAsia="uk-UA"/>
                          </w:rPr>
                          <w:t>90,0</w:t>
                        </w:r>
                      </w:p>
                    </w:tc>
                    <w:tc>
                      <w:tcPr>
                        <w:tcW w:w="850" w:type="dxa"/>
                        <w:tcBorders>
                          <w:top w:val="nil"/>
                          <w:left w:val="single" w:sz="4" w:space="0" w:color="auto"/>
                          <w:bottom w:val="single" w:sz="4" w:space="0" w:color="auto"/>
                          <w:right w:val="single" w:sz="4" w:space="0" w:color="auto"/>
                        </w:tcBorders>
                        <w:shd w:val="clear" w:color="auto" w:fill="auto"/>
                        <w:vAlign w:val="center"/>
                      </w:tcPr>
                      <w:p w:rsidR="00120757" w:rsidRPr="00ED30DC" w:rsidRDefault="00120757" w:rsidP="00E03B99">
                        <w:pPr>
                          <w:ind w:left="33" w:right="-81"/>
                          <w:jc w:val="center"/>
                          <w:rPr>
                            <w:color w:val="000000"/>
                            <w:sz w:val="22"/>
                            <w:szCs w:val="22"/>
                            <w:lang w:eastAsia="uk-UA"/>
                          </w:rPr>
                        </w:pPr>
                        <w:r w:rsidRPr="00ED30DC">
                          <w:rPr>
                            <w:color w:val="000000"/>
                            <w:sz w:val="22"/>
                            <w:szCs w:val="22"/>
                            <w:lang w:eastAsia="uk-UA"/>
                          </w:rPr>
                          <w:t>90,0</w:t>
                        </w:r>
                      </w:p>
                    </w:tc>
                    <w:tc>
                      <w:tcPr>
                        <w:tcW w:w="851" w:type="dxa"/>
                        <w:tcBorders>
                          <w:top w:val="nil"/>
                          <w:left w:val="nil"/>
                          <w:bottom w:val="single" w:sz="4" w:space="0" w:color="auto"/>
                          <w:right w:val="single" w:sz="4" w:space="0" w:color="auto"/>
                        </w:tcBorders>
                        <w:shd w:val="clear" w:color="auto" w:fill="auto"/>
                        <w:vAlign w:val="center"/>
                      </w:tcPr>
                      <w:p w:rsidR="00120757" w:rsidRPr="00ED30DC" w:rsidRDefault="00120757" w:rsidP="00E03B99">
                        <w:pPr>
                          <w:ind w:left="33" w:right="-81"/>
                          <w:jc w:val="center"/>
                          <w:rPr>
                            <w:color w:val="000000"/>
                            <w:sz w:val="22"/>
                            <w:szCs w:val="22"/>
                            <w:lang w:eastAsia="uk-UA"/>
                          </w:rPr>
                        </w:pPr>
                        <w:r w:rsidRPr="00ED30DC">
                          <w:rPr>
                            <w:color w:val="000000"/>
                            <w:sz w:val="22"/>
                            <w:szCs w:val="22"/>
                            <w:lang w:eastAsia="uk-UA"/>
                          </w:rPr>
                          <w:t>100,0</w:t>
                        </w:r>
                      </w:p>
                    </w:tc>
                    <w:tc>
                      <w:tcPr>
                        <w:tcW w:w="708" w:type="dxa"/>
                        <w:tcBorders>
                          <w:top w:val="nil"/>
                          <w:left w:val="nil"/>
                          <w:bottom w:val="single" w:sz="4" w:space="0" w:color="auto"/>
                          <w:right w:val="single" w:sz="4" w:space="0" w:color="auto"/>
                        </w:tcBorders>
                        <w:vAlign w:val="center"/>
                      </w:tcPr>
                      <w:p w:rsidR="00120757" w:rsidRPr="00ED30DC" w:rsidRDefault="00120757" w:rsidP="00E03B99">
                        <w:pPr>
                          <w:ind w:left="33" w:right="-81"/>
                          <w:jc w:val="center"/>
                          <w:rPr>
                            <w:color w:val="000000"/>
                            <w:sz w:val="22"/>
                            <w:szCs w:val="22"/>
                            <w:lang w:eastAsia="uk-UA"/>
                          </w:rPr>
                        </w:pPr>
                        <w:r w:rsidRPr="00ED30DC">
                          <w:rPr>
                            <w:color w:val="000000"/>
                            <w:sz w:val="22"/>
                            <w:szCs w:val="22"/>
                            <w:lang w:eastAsia="uk-UA"/>
                          </w:rPr>
                          <w:t>130,0</w:t>
                        </w:r>
                      </w:p>
                    </w:tc>
                    <w:tc>
                      <w:tcPr>
                        <w:tcW w:w="993" w:type="dxa"/>
                        <w:tcBorders>
                          <w:top w:val="nil"/>
                          <w:left w:val="nil"/>
                          <w:bottom w:val="single" w:sz="4" w:space="0" w:color="auto"/>
                          <w:right w:val="single" w:sz="4" w:space="0" w:color="auto"/>
                        </w:tcBorders>
                        <w:vAlign w:val="center"/>
                      </w:tcPr>
                      <w:p w:rsidR="00120757" w:rsidRPr="00ED30DC" w:rsidRDefault="00120757" w:rsidP="00E03B99">
                        <w:pPr>
                          <w:ind w:left="33" w:right="-81"/>
                          <w:jc w:val="center"/>
                          <w:rPr>
                            <w:color w:val="000000"/>
                            <w:sz w:val="22"/>
                            <w:szCs w:val="22"/>
                            <w:lang w:eastAsia="uk-UA"/>
                          </w:rPr>
                        </w:pPr>
                        <w:r w:rsidRPr="00ED30DC">
                          <w:rPr>
                            <w:color w:val="000000"/>
                            <w:sz w:val="22"/>
                            <w:szCs w:val="22"/>
                            <w:lang w:eastAsia="uk-UA"/>
                          </w:rPr>
                          <w:t>150,0</w:t>
                        </w:r>
                      </w:p>
                    </w:tc>
                  </w:tr>
                  <w:tr w:rsidR="00120757" w:rsidRPr="00BB7187" w:rsidTr="00ED30DC">
                    <w:trPr>
                      <w:gridAfter w:val="1"/>
                      <w:wAfter w:w="850" w:type="dxa"/>
                      <w:trHeight w:val="349"/>
                    </w:trPr>
                    <w:tc>
                      <w:tcPr>
                        <w:tcW w:w="562" w:type="dxa"/>
                      </w:tcPr>
                      <w:p w:rsidR="00120757" w:rsidRPr="00742DA2" w:rsidRDefault="00742DA2" w:rsidP="00E03B99">
                        <w:pPr>
                          <w:jc w:val="center"/>
                          <w:rPr>
                            <w:sz w:val="22"/>
                            <w:szCs w:val="22"/>
                          </w:rPr>
                        </w:pPr>
                        <w:r w:rsidRPr="00742DA2">
                          <w:rPr>
                            <w:sz w:val="22"/>
                            <w:szCs w:val="22"/>
                          </w:rPr>
                          <w:t>1.</w:t>
                        </w:r>
                        <w:r w:rsidR="00120757" w:rsidRPr="00742DA2">
                          <w:rPr>
                            <w:sz w:val="22"/>
                            <w:szCs w:val="22"/>
                          </w:rPr>
                          <w:t>7</w:t>
                        </w:r>
                      </w:p>
                    </w:tc>
                    <w:tc>
                      <w:tcPr>
                        <w:tcW w:w="3632" w:type="dxa"/>
                        <w:tcBorders>
                          <w:top w:val="single" w:sz="4" w:space="0" w:color="auto"/>
                          <w:left w:val="nil"/>
                          <w:bottom w:val="single" w:sz="4" w:space="0" w:color="auto"/>
                          <w:right w:val="single" w:sz="4" w:space="0" w:color="auto"/>
                        </w:tcBorders>
                        <w:shd w:val="clear" w:color="auto" w:fill="auto"/>
                      </w:tcPr>
                      <w:p w:rsidR="00120757" w:rsidRPr="00742DA2" w:rsidRDefault="00120757" w:rsidP="00E03B99">
                        <w:r w:rsidRPr="00742DA2">
                          <w:t xml:space="preserve">Організація освітніх заходів у </w:t>
                        </w:r>
                        <w:r w:rsidRPr="00742DA2">
                          <w:lastRenderedPageBreak/>
                          <w:t>різних форматах, навчальних семінарів, практикумів, круглих столів тощо з питань підприємницької діяльності</w:t>
                        </w:r>
                      </w:p>
                    </w:tc>
                    <w:tc>
                      <w:tcPr>
                        <w:tcW w:w="796" w:type="dxa"/>
                        <w:tcBorders>
                          <w:top w:val="single" w:sz="4" w:space="0" w:color="auto"/>
                          <w:left w:val="nil"/>
                          <w:bottom w:val="single" w:sz="4" w:space="0" w:color="auto"/>
                          <w:right w:val="single" w:sz="4" w:space="0" w:color="auto"/>
                        </w:tcBorders>
                        <w:shd w:val="clear" w:color="auto" w:fill="auto"/>
                        <w:vAlign w:val="center"/>
                      </w:tcPr>
                      <w:p w:rsidR="00120757" w:rsidRPr="00ED30DC" w:rsidRDefault="00ED30DC" w:rsidP="00ED30DC">
                        <w:pPr>
                          <w:jc w:val="center"/>
                          <w:rPr>
                            <w:color w:val="000000"/>
                            <w:sz w:val="18"/>
                            <w:szCs w:val="18"/>
                            <w:lang w:eastAsia="uk-UA"/>
                          </w:rPr>
                        </w:pPr>
                        <w:r w:rsidRPr="00ED30DC">
                          <w:rPr>
                            <w:color w:val="000000"/>
                            <w:sz w:val="18"/>
                            <w:szCs w:val="18"/>
                            <w:lang w:eastAsia="uk-UA"/>
                          </w:rPr>
                          <w:lastRenderedPageBreak/>
                          <w:t>тис.грн</w:t>
                        </w:r>
                      </w:p>
                    </w:tc>
                    <w:tc>
                      <w:tcPr>
                        <w:tcW w:w="851" w:type="dxa"/>
                        <w:tcBorders>
                          <w:top w:val="single" w:sz="4" w:space="0" w:color="auto"/>
                          <w:left w:val="nil"/>
                          <w:bottom w:val="single" w:sz="4" w:space="0" w:color="auto"/>
                          <w:right w:val="single" w:sz="4" w:space="0" w:color="auto"/>
                        </w:tcBorders>
                        <w:shd w:val="clear" w:color="auto" w:fill="auto"/>
                        <w:vAlign w:val="center"/>
                      </w:tcPr>
                      <w:p w:rsidR="00120757" w:rsidRPr="00ED30DC" w:rsidRDefault="00120757" w:rsidP="00E03B99">
                        <w:pPr>
                          <w:ind w:right="-81"/>
                          <w:jc w:val="center"/>
                          <w:rPr>
                            <w:color w:val="000000"/>
                            <w:sz w:val="22"/>
                            <w:szCs w:val="22"/>
                            <w:lang w:eastAsia="uk-UA"/>
                          </w:rPr>
                        </w:pPr>
                        <w:r w:rsidRPr="00ED30DC">
                          <w:rPr>
                            <w:color w:val="000000"/>
                            <w:sz w:val="22"/>
                            <w:szCs w:val="22"/>
                            <w:lang w:eastAsia="uk-UA"/>
                          </w:rPr>
                          <w:t>180,0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20757" w:rsidRPr="00ED30DC" w:rsidRDefault="00120757" w:rsidP="00E03B99">
                        <w:pPr>
                          <w:ind w:left="33" w:right="-81"/>
                          <w:jc w:val="center"/>
                          <w:rPr>
                            <w:color w:val="000000"/>
                            <w:sz w:val="22"/>
                            <w:szCs w:val="22"/>
                            <w:lang w:eastAsia="uk-UA"/>
                          </w:rPr>
                        </w:pPr>
                        <w:r w:rsidRPr="00ED30DC">
                          <w:rPr>
                            <w:color w:val="000000"/>
                            <w:sz w:val="22"/>
                            <w:szCs w:val="22"/>
                            <w:lang w:eastAsia="uk-UA"/>
                          </w:rPr>
                          <w:t>200,0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20757" w:rsidRPr="00ED30DC" w:rsidRDefault="00120757" w:rsidP="00E03B99">
                        <w:pPr>
                          <w:ind w:left="33" w:right="-81"/>
                          <w:jc w:val="center"/>
                          <w:rPr>
                            <w:color w:val="000000"/>
                            <w:sz w:val="22"/>
                            <w:szCs w:val="22"/>
                            <w:lang w:eastAsia="uk-UA"/>
                          </w:rPr>
                        </w:pPr>
                        <w:r w:rsidRPr="00ED30DC">
                          <w:rPr>
                            <w:color w:val="000000"/>
                            <w:sz w:val="22"/>
                            <w:szCs w:val="22"/>
                            <w:lang w:eastAsia="uk-UA"/>
                          </w:rPr>
                          <w:t>2</w:t>
                        </w:r>
                        <w:r w:rsidRPr="00ED30DC">
                          <w:rPr>
                            <w:color w:val="000000"/>
                            <w:sz w:val="22"/>
                            <w:szCs w:val="22"/>
                            <w:lang w:val="en-US" w:eastAsia="uk-UA"/>
                          </w:rPr>
                          <w:t>2</w:t>
                        </w:r>
                        <w:r w:rsidRPr="00ED30DC">
                          <w:rPr>
                            <w:color w:val="000000"/>
                            <w:sz w:val="22"/>
                            <w:szCs w:val="22"/>
                            <w:lang w:eastAsia="uk-UA"/>
                          </w:rPr>
                          <w:t>0,0</w:t>
                        </w:r>
                      </w:p>
                    </w:tc>
                    <w:tc>
                      <w:tcPr>
                        <w:tcW w:w="708" w:type="dxa"/>
                        <w:tcBorders>
                          <w:top w:val="single" w:sz="4" w:space="0" w:color="auto"/>
                          <w:left w:val="nil"/>
                          <w:bottom w:val="single" w:sz="4" w:space="0" w:color="auto"/>
                          <w:right w:val="single" w:sz="4" w:space="0" w:color="auto"/>
                        </w:tcBorders>
                        <w:vAlign w:val="center"/>
                      </w:tcPr>
                      <w:p w:rsidR="00120757" w:rsidRPr="00ED30DC" w:rsidRDefault="00120757" w:rsidP="00E03B99">
                        <w:pPr>
                          <w:ind w:left="33" w:right="-81"/>
                          <w:jc w:val="center"/>
                          <w:rPr>
                            <w:color w:val="000000"/>
                            <w:sz w:val="22"/>
                            <w:szCs w:val="22"/>
                            <w:lang w:eastAsia="uk-UA"/>
                          </w:rPr>
                        </w:pPr>
                        <w:r w:rsidRPr="00ED30DC">
                          <w:rPr>
                            <w:color w:val="000000"/>
                            <w:sz w:val="22"/>
                            <w:szCs w:val="22"/>
                            <w:lang w:eastAsia="uk-UA"/>
                          </w:rPr>
                          <w:t>240,0</w:t>
                        </w:r>
                      </w:p>
                    </w:tc>
                    <w:tc>
                      <w:tcPr>
                        <w:tcW w:w="993" w:type="dxa"/>
                        <w:tcBorders>
                          <w:top w:val="single" w:sz="4" w:space="0" w:color="auto"/>
                          <w:left w:val="nil"/>
                          <w:bottom w:val="single" w:sz="4" w:space="0" w:color="auto"/>
                          <w:right w:val="single" w:sz="4" w:space="0" w:color="auto"/>
                        </w:tcBorders>
                        <w:vAlign w:val="center"/>
                      </w:tcPr>
                      <w:p w:rsidR="00120757" w:rsidRPr="00ED30DC" w:rsidRDefault="00120757" w:rsidP="00E03B99">
                        <w:pPr>
                          <w:ind w:left="33" w:right="-81"/>
                          <w:jc w:val="center"/>
                          <w:rPr>
                            <w:color w:val="000000"/>
                            <w:sz w:val="22"/>
                            <w:szCs w:val="22"/>
                            <w:lang w:eastAsia="uk-UA"/>
                          </w:rPr>
                        </w:pPr>
                        <w:r w:rsidRPr="00ED30DC">
                          <w:rPr>
                            <w:color w:val="000000"/>
                            <w:sz w:val="22"/>
                            <w:szCs w:val="22"/>
                            <w:lang w:eastAsia="uk-UA"/>
                          </w:rPr>
                          <w:t>260,0</w:t>
                        </w:r>
                      </w:p>
                    </w:tc>
                  </w:tr>
                  <w:tr w:rsidR="00120757" w:rsidRPr="00CC405A" w:rsidTr="00ED30DC">
                    <w:trPr>
                      <w:gridAfter w:val="1"/>
                      <w:wAfter w:w="850" w:type="dxa"/>
                      <w:trHeight w:val="349"/>
                    </w:trPr>
                    <w:tc>
                      <w:tcPr>
                        <w:tcW w:w="562" w:type="dxa"/>
                      </w:tcPr>
                      <w:p w:rsidR="00120757" w:rsidRPr="005E2370" w:rsidRDefault="00742DA2" w:rsidP="00E03B99">
                        <w:pPr>
                          <w:jc w:val="center"/>
                          <w:rPr>
                            <w:sz w:val="22"/>
                            <w:szCs w:val="22"/>
                          </w:rPr>
                        </w:pPr>
                        <w:r>
                          <w:rPr>
                            <w:sz w:val="22"/>
                            <w:szCs w:val="22"/>
                          </w:rPr>
                          <w:lastRenderedPageBreak/>
                          <w:t>1.</w:t>
                        </w:r>
                        <w:r w:rsidR="00120757" w:rsidRPr="005E2370">
                          <w:rPr>
                            <w:sz w:val="22"/>
                            <w:szCs w:val="22"/>
                          </w:rPr>
                          <w:t>8</w:t>
                        </w:r>
                      </w:p>
                    </w:tc>
                    <w:tc>
                      <w:tcPr>
                        <w:tcW w:w="3632" w:type="dxa"/>
                        <w:tcBorders>
                          <w:top w:val="single" w:sz="4" w:space="0" w:color="auto"/>
                          <w:left w:val="nil"/>
                          <w:bottom w:val="single" w:sz="4" w:space="0" w:color="auto"/>
                          <w:right w:val="single" w:sz="4" w:space="0" w:color="auto"/>
                        </w:tcBorders>
                        <w:shd w:val="clear" w:color="auto" w:fill="auto"/>
                      </w:tcPr>
                      <w:p w:rsidR="00120757" w:rsidRPr="00742DA2" w:rsidRDefault="00120757" w:rsidP="00E03B99">
                        <w:pPr>
                          <w:rPr>
                            <w:color w:val="000000"/>
                            <w:lang w:eastAsia="uk-UA"/>
                          </w:rPr>
                        </w:pPr>
                        <w:r w:rsidRPr="00742DA2">
                          <w:rPr>
                            <w:color w:val="000000"/>
                            <w:lang w:eastAsia="uk-UA"/>
                          </w:rPr>
                          <w:t>Надання часткової компенсації ставок за кредитами суб'єктам підприємницької діяльності</w:t>
                        </w:r>
                      </w:p>
                    </w:tc>
                    <w:tc>
                      <w:tcPr>
                        <w:tcW w:w="796" w:type="dxa"/>
                        <w:tcBorders>
                          <w:top w:val="single" w:sz="4" w:space="0" w:color="auto"/>
                          <w:left w:val="nil"/>
                          <w:bottom w:val="single" w:sz="4" w:space="0" w:color="auto"/>
                          <w:right w:val="single" w:sz="4" w:space="0" w:color="auto"/>
                        </w:tcBorders>
                        <w:shd w:val="clear" w:color="auto" w:fill="auto"/>
                        <w:vAlign w:val="center"/>
                      </w:tcPr>
                      <w:p w:rsidR="00120757" w:rsidRPr="00ED30DC" w:rsidRDefault="00ED30DC" w:rsidP="00ED30DC">
                        <w:pPr>
                          <w:jc w:val="center"/>
                          <w:rPr>
                            <w:color w:val="000000"/>
                            <w:sz w:val="18"/>
                            <w:szCs w:val="18"/>
                            <w:lang w:eastAsia="uk-UA"/>
                          </w:rPr>
                        </w:pPr>
                        <w:r w:rsidRPr="00ED30DC">
                          <w:rPr>
                            <w:color w:val="000000"/>
                            <w:sz w:val="18"/>
                            <w:szCs w:val="18"/>
                            <w:lang w:eastAsia="uk-UA"/>
                          </w:rPr>
                          <w:t>тис.грн</w:t>
                        </w:r>
                      </w:p>
                    </w:tc>
                    <w:tc>
                      <w:tcPr>
                        <w:tcW w:w="851" w:type="dxa"/>
                        <w:tcBorders>
                          <w:top w:val="single" w:sz="4" w:space="0" w:color="auto"/>
                          <w:left w:val="nil"/>
                          <w:bottom w:val="single" w:sz="4" w:space="0" w:color="auto"/>
                          <w:right w:val="single" w:sz="4" w:space="0" w:color="auto"/>
                        </w:tcBorders>
                        <w:shd w:val="clear" w:color="auto" w:fill="auto"/>
                        <w:vAlign w:val="center"/>
                      </w:tcPr>
                      <w:p w:rsidR="00120757" w:rsidRPr="00ED30DC" w:rsidRDefault="00120757" w:rsidP="00E03B99">
                        <w:pPr>
                          <w:ind w:right="-81"/>
                          <w:jc w:val="center"/>
                          <w:rPr>
                            <w:color w:val="000000"/>
                            <w:sz w:val="22"/>
                            <w:szCs w:val="22"/>
                            <w:lang w:eastAsia="uk-UA"/>
                          </w:rPr>
                        </w:pPr>
                        <w:r w:rsidRPr="00ED30DC">
                          <w:rPr>
                            <w:color w:val="000000"/>
                            <w:sz w:val="22"/>
                            <w:szCs w:val="22"/>
                            <w:lang w:eastAsia="uk-UA"/>
                          </w:rPr>
                          <w:t>1360,0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20757" w:rsidRPr="00ED30DC" w:rsidRDefault="00120757" w:rsidP="00E03B99">
                        <w:pPr>
                          <w:ind w:left="33" w:right="-81"/>
                          <w:jc w:val="center"/>
                          <w:rPr>
                            <w:color w:val="000000"/>
                            <w:sz w:val="22"/>
                            <w:szCs w:val="22"/>
                            <w:lang w:eastAsia="uk-UA"/>
                          </w:rPr>
                        </w:pPr>
                        <w:r w:rsidRPr="00ED30DC">
                          <w:rPr>
                            <w:color w:val="000000"/>
                            <w:sz w:val="22"/>
                            <w:szCs w:val="22"/>
                            <w:lang w:eastAsia="uk-UA"/>
                          </w:rPr>
                          <w:t>1460,0</w:t>
                        </w:r>
                      </w:p>
                    </w:tc>
                    <w:tc>
                      <w:tcPr>
                        <w:tcW w:w="851" w:type="dxa"/>
                        <w:tcBorders>
                          <w:top w:val="single" w:sz="4" w:space="0" w:color="auto"/>
                          <w:left w:val="nil"/>
                          <w:bottom w:val="single" w:sz="4" w:space="0" w:color="auto"/>
                          <w:right w:val="single" w:sz="4" w:space="0" w:color="auto"/>
                        </w:tcBorders>
                        <w:shd w:val="clear" w:color="auto" w:fill="auto"/>
                        <w:vAlign w:val="center"/>
                      </w:tcPr>
                      <w:p w:rsidR="00120757" w:rsidRPr="00ED30DC" w:rsidRDefault="00120757" w:rsidP="00E03B99">
                        <w:pPr>
                          <w:ind w:left="33" w:right="-81"/>
                          <w:jc w:val="center"/>
                          <w:rPr>
                            <w:color w:val="000000"/>
                            <w:sz w:val="22"/>
                            <w:szCs w:val="22"/>
                            <w:lang w:eastAsia="uk-UA"/>
                          </w:rPr>
                        </w:pPr>
                        <w:r w:rsidRPr="00ED30DC">
                          <w:rPr>
                            <w:color w:val="000000"/>
                            <w:sz w:val="22"/>
                            <w:szCs w:val="22"/>
                            <w:lang w:eastAsia="uk-UA"/>
                          </w:rPr>
                          <w:t>1490,0</w:t>
                        </w:r>
                      </w:p>
                    </w:tc>
                    <w:tc>
                      <w:tcPr>
                        <w:tcW w:w="708" w:type="dxa"/>
                        <w:tcBorders>
                          <w:top w:val="single" w:sz="4" w:space="0" w:color="auto"/>
                          <w:left w:val="nil"/>
                          <w:bottom w:val="single" w:sz="4" w:space="0" w:color="auto"/>
                          <w:right w:val="single" w:sz="4" w:space="0" w:color="auto"/>
                        </w:tcBorders>
                        <w:vAlign w:val="center"/>
                      </w:tcPr>
                      <w:p w:rsidR="00120757" w:rsidRPr="00ED30DC" w:rsidRDefault="00120757" w:rsidP="00ED30DC">
                        <w:pPr>
                          <w:ind w:left="-108" w:right="-250"/>
                          <w:rPr>
                            <w:color w:val="000000"/>
                            <w:sz w:val="22"/>
                            <w:szCs w:val="22"/>
                            <w:lang w:eastAsia="uk-UA"/>
                          </w:rPr>
                        </w:pPr>
                        <w:r w:rsidRPr="00ED30DC">
                          <w:rPr>
                            <w:color w:val="000000"/>
                            <w:sz w:val="22"/>
                            <w:szCs w:val="22"/>
                            <w:lang w:eastAsia="uk-UA"/>
                          </w:rPr>
                          <w:t>1600,0</w:t>
                        </w:r>
                      </w:p>
                    </w:tc>
                    <w:tc>
                      <w:tcPr>
                        <w:tcW w:w="993" w:type="dxa"/>
                        <w:tcBorders>
                          <w:top w:val="single" w:sz="4" w:space="0" w:color="auto"/>
                          <w:left w:val="nil"/>
                          <w:bottom w:val="single" w:sz="4" w:space="0" w:color="auto"/>
                          <w:right w:val="single" w:sz="4" w:space="0" w:color="auto"/>
                        </w:tcBorders>
                        <w:vAlign w:val="center"/>
                      </w:tcPr>
                      <w:p w:rsidR="00120757" w:rsidRPr="00ED30DC" w:rsidRDefault="00120757" w:rsidP="00E03B99">
                        <w:pPr>
                          <w:ind w:left="33" w:right="-81"/>
                          <w:jc w:val="center"/>
                          <w:rPr>
                            <w:color w:val="000000"/>
                            <w:sz w:val="22"/>
                            <w:szCs w:val="22"/>
                            <w:lang w:eastAsia="uk-UA"/>
                          </w:rPr>
                        </w:pPr>
                        <w:r w:rsidRPr="00ED30DC">
                          <w:rPr>
                            <w:color w:val="000000"/>
                            <w:sz w:val="22"/>
                            <w:szCs w:val="22"/>
                            <w:lang w:eastAsia="uk-UA"/>
                          </w:rPr>
                          <w:t>1800,0</w:t>
                        </w:r>
                      </w:p>
                    </w:tc>
                  </w:tr>
                  <w:tr w:rsidR="00120757" w:rsidRPr="00CC405A" w:rsidTr="00ED30DC">
                    <w:trPr>
                      <w:gridAfter w:val="1"/>
                      <w:wAfter w:w="850" w:type="dxa"/>
                      <w:trHeight w:val="349"/>
                    </w:trPr>
                    <w:tc>
                      <w:tcPr>
                        <w:tcW w:w="562" w:type="dxa"/>
                      </w:tcPr>
                      <w:p w:rsidR="00120757" w:rsidRPr="005E2370" w:rsidRDefault="00742DA2" w:rsidP="00E03B99">
                        <w:pPr>
                          <w:jc w:val="center"/>
                          <w:rPr>
                            <w:sz w:val="22"/>
                            <w:szCs w:val="22"/>
                          </w:rPr>
                        </w:pPr>
                        <w:r>
                          <w:rPr>
                            <w:sz w:val="22"/>
                            <w:szCs w:val="22"/>
                          </w:rPr>
                          <w:t>1.</w:t>
                        </w:r>
                        <w:r w:rsidR="00120757" w:rsidRPr="005E2370">
                          <w:rPr>
                            <w:sz w:val="22"/>
                            <w:szCs w:val="22"/>
                          </w:rPr>
                          <w:t>9</w:t>
                        </w:r>
                      </w:p>
                    </w:tc>
                    <w:tc>
                      <w:tcPr>
                        <w:tcW w:w="3632" w:type="dxa"/>
                        <w:tcBorders>
                          <w:top w:val="single" w:sz="4" w:space="0" w:color="auto"/>
                          <w:left w:val="nil"/>
                          <w:bottom w:val="single" w:sz="4" w:space="0" w:color="auto"/>
                          <w:right w:val="single" w:sz="4" w:space="0" w:color="auto"/>
                        </w:tcBorders>
                        <w:shd w:val="clear" w:color="auto" w:fill="auto"/>
                      </w:tcPr>
                      <w:p w:rsidR="00120757" w:rsidRPr="00742DA2" w:rsidRDefault="00120757" w:rsidP="00E03B99">
                        <w:pPr>
                          <w:rPr>
                            <w:color w:val="000000"/>
                            <w:lang w:eastAsia="uk-UA"/>
                          </w:rPr>
                        </w:pPr>
                        <w:r w:rsidRPr="00742DA2">
                          <w:rPr>
                            <w:color w:val="000000"/>
                            <w:lang w:eastAsia="uk-UA"/>
                          </w:rPr>
                          <w:t>Надання  фінансової підтримки суб'єктам підприємницької діяльності шляхом часткового відшкодування  витрат на участь у виставково-ярмаркових заходах, реалізацію заходів з цифровізації, енергоефективних заходів</w:t>
                        </w:r>
                      </w:p>
                    </w:tc>
                    <w:tc>
                      <w:tcPr>
                        <w:tcW w:w="796" w:type="dxa"/>
                        <w:tcBorders>
                          <w:top w:val="single" w:sz="4" w:space="0" w:color="auto"/>
                          <w:left w:val="nil"/>
                          <w:bottom w:val="single" w:sz="4" w:space="0" w:color="auto"/>
                          <w:right w:val="single" w:sz="4" w:space="0" w:color="auto"/>
                        </w:tcBorders>
                        <w:shd w:val="clear" w:color="auto" w:fill="auto"/>
                        <w:vAlign w:val="center"/>
                      </w:tcPr>
                      <w:p w:rsidR="00120757" w:rsidRPr="00ED30DC" w:rsidRDefault="00ED30DC" w:rsidP="00ED30DC">
                        <w:pPr>
                          <w:jc w:val="center"/>
                          <w:rPr>
                            <w:color w:val="000000"/>
                            <w:sz w:val="18"/>
                            <w:szCs w:val="18"/>
                            <w:lang w:eastAsia="uk-UA"/>
                          </w:rPr>
                        </w:pPr>
                        <w:r w:rsidRPr="00ED30DC">
                          <w:rPr>
                            <w:color w:val="000000"/>
                            <w:sz w:val="18"/>
                            <w:szCs w:val="18"/>
                            <w:lang w:eastAsia="uk-UA"/>
                          </w:rPr>
                          <w:t>тис.грн</w:t>
                        </w:r>
                      </w:p>
                    </w:tc>
                    <w:tc>
                      <w:tcPr>
                        <w:tcW w:w="851" w:type="dxa"/>
                        <w:tcBorders>
                          <w:top w:val="single" w:sz="4" w:space="0" w:color="auto"/>
                          <w:left w:val="nil"/>
                          <w:bottom w:val="single" w:sz="4" w:space="0" w:color="auto"/>
                          <w:right w:val="single" w:sz="4" w:space="0" w:color="auto"/>
                        </w:tcBorders>
                        <w:shd w:val="clear" w:color="auto" w:fill="auto"/>
                        <w:vAlign w:val="center"/>
                      </w:tcPr>
                      <w:p w:rsidR="00120757" w:rsidRPr="00ED30DC" w:rsidRDefault="00120757" w:rsidP="00E03B99">
                        <w:pPr>
                          <w:ind w:right="-81"/>
                          <w:jc w:val="center"/>
                          <w:rPr>
                            <w:color w:val="000000"/>
                            <w:sz w:val="22"/>
                            <w:szCs w:val="22"/>
                            <w:lang w:eastAsia="uk-UA"/>
                          </w:rPr>
                        </w:pPr>
                        <w:r w:rsidRPr="00ED30DC">
                          <w:rPr>
                            <w:color w:val="000000"/>
                            <w:sz w:val="22"/>
                            <w:szCs w:val="22"/>
                            <w:lang w:eastAsia="uk-UA"/>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20757" w:rsidRPr="00ED30DC" w:rsidRDefault="00120757" w:rsidP="00E03B99">
                        <w:pPr>
                          <w:ind w:left="33" w:right="-81"/>
                          <w:jc w:val="center"/>
                          <w:rPr>
                            <w:color w:val="000000"/>
                            <w:sz w:val="22"/>
                            <w:szCs w:val="22"/>
                            <w:lang w:eastAsia="uk-UA"/>
                          </w:rPr>
                        </w:pPr>
                        <w:r w:rsidRPr="00ED30DC">
                          <w:rPr>
                            <w:color w:val="000000"/>
                            <w:sz w:val="22"/>
                            <w:szCs w:val="22"/>
                            <w:lang w:eastAsia="uk-UA"/>
                          </w:rPr>
                          <w:t>150,0</w:t>
                        </w:r>
                      </w:p>
                    </w:tc>
                    <w:tc>
                      <w:tcPr>
                        <w:tcW w:w="851" w:type="dxa"/>
                        <w:tcBorders>
                          <w:top w:val="single" w:sz="4" w:space="0" w:color="auto"/>
                          <w:left w:val="nil"/>
                          <w:bottom w:val="single" w:sz="4" w:space="0" w:color="auto"/>
                          <w:right w:val="single" w:sz="4" w:space="0" w:color="auto"/>
                        </w:tcBorders>
                        <w:shd w:val="clear" w:color="auto" w:fill="auto"/>
                        <w:vAlign w:val="center"/>
                      </w:tcPr>
                      <w:p w:rsidR="00120757" w:rsidRPr="00ED30DC" w:rsidRDefault="00120757" w:rsidP="00E03B99">
                        <w:pPr>
                          <w:ind w:left="33" w:right="-81"/>
                          <w:jc w:val="center"/>
                          <w:rPr>
                            <w:color w:val="000000"/>
                            <w:sz w:val="22"/>
                            <w:szCs w:val="22"/>
                            <w:lang w:eastAsia="uk-UA"/>
                          </w:rPr>
                        </w:pPr>
                        <w:r w:rsidRPr="00ED30DC">
                          <w:rPr>
                            <w:color w:val="000000"/>
                            <w:sz w:val="22"/>
                            <w:szCs w:val="22"/>
                            <w:lang w:eastAsia="uk-UA"/>
                          </w:rPr>
                          <w:t>150,0</w:t>
                        </w:r>
                      </w:p>
                    </w:tc>
                    <w:tc>
                      <w:tcPr>
                        <w:tcW w:w="708" w:type="dxa"/>
                        <w:tcBorders>
                          <w:top w:val="single" w:sz="4" w:space="0" w:color="auto"/>
                          <w:left w:val="nil"/>
                          <w:bottom w:val="single" w:sz="4" w:space="0" w:color="auto"/>
                          <w:right w:val="single" w:sz="4" w:space="0" w:color="auto"/>
                        </w:tcBorders>
                        <w:vAlign w:val="center"/>
                      </w:tcPr>
                      <w:p w:rsidR="00120757" w:rsidRPr="00ED30DC" w:rsidRDefault="00120757" w:rsidP="00E03B99">
                        <w:pPr>
                          <w:ind w:left="33" w:right="-81"/>
                          <w:jc w:val="center"/>
                          <w:rPr>
                            <w:color w:val="000000"/>
                            <w:sz w:val="22"/>
                            <w:szCs w:val="22"/>
                            <w:lang w:eastAsia="uk-UA"/>
                          </w:rPr>
                        </w:pPr>
                        <w:r w:rsidRPr="00ED30DC">
                          <w:rPr>
                            <w:color w:val="000000"/>
                            <w:sz w:val="22"/>
                            <w:szCs w:val="22"/>
                            <w:lang w:eastAsia="uk-UA"/>
                          </w:rPr>
                          <w:t>180,0</w:t>
                        </w:r>
                      </w:p>
                    </w:tc>
                    <w:tc>
                      <w:tcPr>
                        <w:tcW w:w="993" w:type="dxa"/>
                        <w:tcBorders>
                          <w:top w:val="single" w:sz="4" w:space="0" w:color="auto"/>
                          <w:left w:val="nil"/>
                          <w:bottom w:val="single" w:sz="4" w:space="0" w:color="auto"/>
                          <w:right w:val="single" w:sz="4" w:space="0" w:color="auto"/>
                        </w:tcBorders>
                        <w:vAlign w:val="center"/>
                      </w:tcPr>
                      <w:p w:rsidR="00120757" w:rsidRPr="00ED30DC" w:rsidRDefault="00120757" w:rsidP="00E03B99">
                        <w:pPr>
                          <w:ind w:left="33" w:right="-81"/>
                          <w:jc w:val="center"/>
                          <w:rPr>
                            <w:color w:val="000000"/>
                            <w:sz w:val="22"/>
                            <w:szCs w:val="22"/>
                            <w:lang w:eastAsia="uk-UA"/>
                          </w:rPr>
                        </w:pPr>
                        <w:r w:rsidRPr="00ED30DC">
                          <w:rPr>
                            <w:color w:val="000000"/>
                            <w:sz w:val="22"/>
                            <w:szCs w:val="22"/>
                            <w:lang w:eastAsia="uk-UA"/>
                          </w:rPr>
                          <w:t>200,0</w:t>
                        </w:r>
                      </w:p>
                    </w:tc>
                  </w:tr>
                  <w:tr w:rsidR="00120757" w:rsidRPr="00CC405A" w:rsidTr="00ED30DC">
                    <w:trPr>
                      <w:gridAfter w:val="1"/>
                      <w:wAfter w:w="850" w:type="dxa"/>
                      <w:trHeight w:val="349"/>
                    </w:trPr>
                    <w:tc>
                      <w:tcPr>
                        <w:tcW w:w="562" w:type="dxa"/>
                      </w:tcPr>
                      <w:p w:rsidR="00120757" w:rsidRPr="00CC405A" w:rsidRDefault="00742DA2" w:rsidP="00742DA2">
                        <w:pPr>
                          <w:ind w:left="-79" w:right="-142"/>
                          <w:jc w:val="center"/>
                          <w:rPr>
                            <w:sz w:val="22"/>
                            <w:szCs w:val="22"/>
                          </w:rPr>
                        </w:pPr>
                        <w:r>
                          <w:rPr>
                            <w:sz w:val="22"/>
                            <w:szCs w:val="22"/>
                          </w:rPr>
                          <w:t>1.</w:t>
                        </w:r>
                        <w:r w:rsidR="00120757" w:rsidRPr="00CC405A">
                          <w:rPr>
                            <w:sz w:val="22"/>
                            <w:szCs w:val="22"/>
                          </w:rPr>
                          <w:t>10</w:t>
                        </w:r>
                      </w:p>
                    </w:tc>
                    <w:tc>
                      <w:tcPr>
                        <w:tcW w:w="3632" w:type="dxa"/>
                        <w:tcBorders>
                          <w:top w:val="single" w:sz="4" w:space="0" w:color="auto"/>
                          <w:left w:val="nil"/>
                          <w:bottom w:val="single" w:sz="4" w:space="0" w:color="auto"/>
                          <w:right w:val="single" w:sz="4" w:space="0" w:color="auto"/>
                        </w:tcBorders>
                        <w:shd w:val="clear" w:color="auto" w:fill="auto"/>
                      </w:tcPr>
                      <w:p w:rsidR="00120757" w:rsidRPr="009F63F1" w:rsidRDefault="00120757" w:rsidP="00E871CE">
                        <w:pPr>
                          <w:rPr>
                            <w:color w:val="000000"/>
                            <w:lang w:eastAsia="uk-UA"/>
                          </w:rPr>
                        </w:pPr>
                        <w:r>
                          <w:rPr>
                            <w:color w:val="000000"/>
                            <w:lang w:eastAsia="uk-UA"/>
                          </w:rPr>
                          <w:t>Надання фі</w:t>
                        </w:r>
                        <w:r w:rsidRPr="009F63F1">
                          <w:rPr>
                            <w:color w:val="000000"/>
                            <w:lang w:eastAsia="uk-UA"/>
                          </w:rPr>
                          <w:t>нансов</w:t>
                        </w:r>
                        <w:r>
                          <w:rPr>
                            <w:color w:val="000000"/>
                            <w:lang w:eastAsia="uk-UA"/>
                          </w:rPr>
                          <w:t xml:space="preserve">ої підтримки </w:t>
                        </w:r>
                        <w:r w:rsidR="00742DA2">
                          <w:rPr>
                            <w:color w:val="000000"/>
                            <w:lang w:eastAsia="uk-UA"/>
                          </w:rPr>
                          <w:t xml:space="preserve">на реалізацію </w:t>
                        </w:r>
                        <w:r w:rsidRPr="009F63F1">
                          <w:rPr>
                            <w:color w:val="000000"/>
                            <w:lang w:eastAsia="uk-UA"/>
                          </w:rPr>
                          <w:t>бізнес-про</w:t>
                        </w:r>
                        <w:r w:rsidR="00E871CE">
                          <w:rPr>
                            <w:color w:val="000000"/>
                            <w:lang w:eastAsia="uk-UA"/>
                          </w:rPr>
                          <w:t>е</w:t>
                        </w:r>
                        <w:r w:rsidRPr="009F63F1">
                          <w:rPr>
                            <w:color w:val="000000"/>
                            <w:lang w:eastAsia="uk-UA"/>
                          </w:rPr>
                          <w:t xml:space="preserve">ктів </w:t>
                        </w:r>
                      </w:p>
                    </w:tc>
                    <w:tc>
                      <w:tcPr>
                        <w:tcW w:w="796" w:type="dxa"/>
                        <w:tcBorders>
                          <w:top w:val="single" w:sz="4" w:space="0" w:color="auto"/>
                          <w:left w:val="nil"/>
                          <w:bottom w:val="single" w:sz="4" w:space="0" w:color="auto"/>
                          <w:right w:val="single" w:sz="4" w:space="0" w:color="auto"/>
                        </w:tcBorders>
                        <w:shd w:val="clear" w:color="auto" w:fill="auto"/>
                        <w:vAlign w:val="center"/>
                      </w:tcPr>
                      <w:p w:rsidR="00120757" w:rsidRPr="00ED30DC" w:rsidRDefault="00ED30DC" w:rsidP="00E03B99">
                        <w:pPr>
                          <w:jc w:val="center"/>
                          <w:rPr>
                            <w:color w:val="000000"/>
                            <w:sz w:val="18"/>
                            <w:szCs w:val="18"/>
                            <w:lang w:eastAsia="uk-UA"/>
                          </w:rPr>
                        </w:pPr>
                        <w:r>
                          <w:rPr>
                            <w:color w:val="000000"/>
                            <w:sz w:val="18"/>
                            <w:szCs w:val="18"/>
                            <w:lang w:eastAsia="uk-UA"/>
                          </w:rPr>
                          <w:t>тис.грн</w:t>
                        </w:r>
                      </w:p>
                    </w:tc>
                    <w:tc>
                      <w:tcPr>
                        <w:tcW w:w="851" w:type="dxa"/>
                        <w:tcBorders>
                          <w:top w:val="single" w:sz="4" w:space="0" w:color="auto"/>
                          <w:left w:val="nil"/>
                          <w:bottom w:val="single" w:sz="4" w:space="0" w:color="auto"/>
                          <w:right w:val="single" w:sz="4" w:space="0" w:color="auto"/>
                        </w:tcBorders>
                        <w:shd w:val="clear" w:color="auto" w:fill="auto"/>
                        <w:vAlign w:val="center"/>
                      </w:tcPr>
                      <w:p w:rsidR="00120757" w:rsidRPr="00ED30DC" w:rsidRDefault="00120757" w:rsidP="00E03B99">
                        <w:pPr>
                          <w:ind w:right="-81"/>
                          <w:jc w:val="center"/>
                          <w:rPr>
                            <w:color w:val="000000"/>
                            <w:sz w:val="22"/>
                            <w:szCs w:val="22"/>
                            <w:lang w:eastAsia="uk-UA"/>
                          </w:rPr>
                        </w:pPr>
                        <w:r w:rsidRPr="00ED30DC">
                          <w:rPr>
                            <w:color w:val="000000"/>
                            <w:sz w:val="22"/>
                            <w:szCs w:val="22"/>
                            <w:lang w:eastAsia="uk-UA"/>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20757" w:rsidRPr="00ED30DC" w:rsidRDefault="00120757" w:rsidP="00E03B99">
                        <w:pPr>
                          <w:ind w:left="33" w:right="-81"/>
                          <w:jc w:val="center"/>
                          <w:rPr>
                            <w:color w:val="000000"/>
                            <w:sz w:val="22"/>
                            <w:szCs w:val="22"/>
                            <w:lang w:eastAsia="uk-UA"/>
                          </w:rPr>
                        </w:pPr>
                        <w:r w:rsidRPr="00ED30DC">
                          <w:rPr>
                            <w:color w:val="000000"/>
                            <w:sz w:val="22"/>
                            <w:szCs w:val="22"/>
                            <w:lang w:eastAsia="uk-UA"/>
                          </w:rPr>
                          <w:t>200,0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20757" w:rsidRPr="00ED30DC" w:rsidRDefault="00120757" w:rsidP="00E03B99">
                        <w:pPr>
                          <w:ind w:left="33" w:right="-81"/>
                          <w:jc w:val="center"/>
                          <w:rPr>
                            <w:color w:val="000000"/>
                            <w:sz w:val="22"/>
                            <w:szCs w:val="22"/>
                            <w:lang w:eastAsia="uk-UA"/>
                          </w:rPr>
                        </w:pPr>
                        <w:r w:rsidRPr="00ED30DC">
                          <w:rPr>
                            <w:color w:val="000000"/>
                            <w:sz w:val="22"/>
                            <w:szCs w:val="22"/>
                            <w:lang w:eastAsia="uk-UA"/>
                          </w:rPr>
                          <w:t>250,0</w:t>
                        </w:r>
                      </w:p>
                    </w:tc>
                    <w:tc>
                      <w:tcPr>
                        <w:tcW w:w="708" w:type="dxa"/>
                        <w:tcBorders>
                          <w:top w:val="single" w:sz="4" w:space="0" w:color="auto"/>
                          <w:left w:val="nil"/>
                          <w:bottom w:val="single" w:sz="4" w:space="0" w:color="auto"/>
                          <w:right w:val="single" w:sz="4" w:space="0" w:color="auto"/>
                        </w:tcBorders>
                        <w:vAlign w:val="center"/>
                      </w:tcPr>
                      <w:p w:rsidR="00120757" w:rsidRPr="00ED30DC" w:rsidRDefault="00120757" w:rsidP="00E03B99">
                        <w:pPr>
                          <w:ind w:left="33" w:right="-81"/>
                          <w:jc w:val="center"/>
                          <w:rPr>
                            <w:color w:val="000000"/>
                            <w:sz w:val="22"/>
                            <w:szCs w:val="22"/>
                            <w:lang w:eastAsia="uk-UA"/>
                          </w:rPr>
                        </w:pPr>
                        <w:r w:rsidRPr="00ED30DC">
                          <w:rPr>
                            <w:color w:val="000000"/>
                            <w:sz w:val="22"/>
                            <w:szCs w:val="22"/>
                            <w:lang w:eastAsia="uk-UA"/>
                          </w:rPr>
                          <w:t>300,0</w:t>
                        </w:r>
                      </w:p>
                    </w:tc>
                    <w:tc>
                      <w:tcPr>
                        <w:tcW w:w="993" w:type="dxa"/>
                        <w:tcBorders>
                          <w:top w:val="single" w:sz="4" w:space="0" w:color="auto"/>
                          <w:left w:val="nil"/>
                          <w:bottom w:val="single" w:sz="4" w:space="0" w:color="auto"/>
                          <w:right w:val="single" w:sz="4" w:space="0" w:color="auto"/>
                        </w:tcBorders>
                        <w:vAlign w:val="center"/>
                      </w:tcPr>
                      <w:p w:rsidR="00120757" w:rsidRPr="00ED30DC" w:rsidRDefault="00120757" w:rsidP="00E03B99">
                        <w:pPr>
                          <w:ind w:left="33" w:right="-81"/>
                          <w:jc w:val="center"/>
                          <w:rPr>
                            <w:color w:val="000000"/>
                            <w:sz w:val="22"/>
                            <w:szCs w:val="22"/>
                            <w:lang w:eastAsia="uk-UA"/>
                          </w:rPr>
                        </w:pPr>
                        <w:r w:rsidRPr="00ED30DC">
                          <w:rPr>
                            <w:color w:val="000000"/>
                            <w:sz w:val="22"/>
                            <w:szCs w:val="22"/>
                            <w:lang w:eastAsia="uk-UA"/>
                          </w:rPr>
                          <w:t>400,0</w:t>
                        </w:r>
                      </w:p>
                    </w:tc>
                  </w:tr>
                  <w:tr w:rsidR="00120757" w:rsidRPr="00CC405A" w:rsidTr="00ED30DC">
                    <w:trPr>
                      <w:gridAfter w:val="1"/>
                      <w:wAfter w:w="850" w:type="dxa"/>
                    </w:trPr>
                    <w:tc>
                      <w:tcPr>
                        <w:tcW w:w="562" w:type="dxa"/>
                        <w:vAlign w:val="center"/>
                      </w:tcPr>
                      <w:p w:rsidR="00120757" w:rsidRPr="00CC405A" w:rsidRDefault="00120757" w:rsidP="00E03B99">
                        <w:pPr>
                          <w:spacing w:before="100" w:beforeAutospacing="1"/>
                          <w:ind w:right="-108"/>
                          <w:jc w:val="center"/>
                          <w:rPr>
                            <w:sz w:val="22"/>
                            <w:szCs w:val="22"/>
                            <w:lang w:val="ru-RU"/>
                          </w:rPr>
                        </w:pPr>
                        <w:r w:rsidRPr="00CC405A">
                          <w:rPr>
                            <w:sz w:val="22"/>
                            <w:szCs w:val="22"/>
                            <w:lang w:val="ru-RU"/>
                          </w:rPr>
                          <w:t>2</w:t>
                        </w:r>
                      </w:p>
                    </w:tc>
                    <w:tc>
                      <w:tcPr>
                        <w:tcW w:w="3632" w:type="dxa"/>
                      </w:tcPr>
                      <w:p w:rsidR="00120757" w:rsidRPr="00CC405A" w:rsidRDefault="00120757" w:rsidP="00E03B99">
                        <w:pPr>
                          <w:spacing w:before="100" w:beforeAutospacing="1"/>
                          <w:jc w:val="both"/>
                          <w:rPr>
                            <w:sz w:val="22"/>
                            <w:szCs w:val="22"/>
                          </w:rPr>
                        </w:pPr>
                        <w:r w:rsidRPr="00CC405A">
                          <w:rPr>
                            <w:b/>
                            <w:sz w:val="22"/>
                            <w:szCs w:val="22"/>
                          </w:rPr>
                          <w:t>Продукти</w:t>
                        </w:r>
                      </w:p>
                    </w:tc>
                    <w:tc>
                      <w:tcPr>
                        <w:tcW w:w="796" w:type="dxa"/>
                      </w:tcPr>
                      <w:p w:rsidR="00120757" w:rsidRPr="00CC405A" w:rsidRDefault="00120757" w:rsidP="00E03B99">
                        <w:pPr>
                          <w:spacing w:before="100" w:beforeAutospacing="1"/>
                          <w:ind w:left="-77" w:right="-54"/>
                          <w:jc w:val="center"/>
                          <w:rPr>
                            <w:sz w:val="22"/>
                            <w:szCs w:val="22"/>
                          </w:rPr>
                        </w:pPr>
                      </w:p>
                    </w:tc>
                    <w:tc>
                      <w:tcPr>
                        <w:tcW w:w="851" w:type="dxa"/>
                      </w:tcPr>
                      <w:p w:rsidR="00120757" w:rsidRPr="00ED30DC" w:rsidRDefault="00120757" w:rsidP="00E03B99">
                        <w:pPr>
                          <w:spacing w:before="100" w:beforeAutospacing="1"/>
                          <w:ind w:left="-108" w:right="-81"/>
                          <w:jc w:val="both"/>
                          <w:rPr>
                            <w:sz w:val="22"/>
                            <w:szCs w:val="22"/>
                            <w:lang w:val="ru-RU"/>
                          </w:rPr>
                        </w:pPr>
                      </w:p>
                    </w:tc>
                    <w:tc>
                      <w:tcPr>
                        <w:tcW w:w="850" w:type="dxa"/>
                      </w:tcPr>
                      <w:p w:rsidR="00120757" w:rsidRPr="00ED30DC" w:rsidRDefault="00120757" w:rsidP="00E03B99">
                        <w:pPr>
                          <w:spacing w:before="100" w:beforeAutospacing="1"/>
                          <w:ind w:left="-108" w:right="-81"/>
                          <w:jc w:val="both"/>
                          <w:rPr>
                            <w:sz w:val="22"/>
                            <w:szCs w:val="22"/>
                            <w:lang w:val="ru-RU"/>
                          </w:rPr>
                        </w:pPr>
                      </w:p>
                    </w:tc>
                    <w:tc>
                      <w:tcPr>
                        <w:tcW w:w="851" w:type="dxa"/>
                      </w:tcPr>
                      <w:p w:rsidR="00120757" w:rsidRPr="00ED30DC" w:rsidRDefault="00120757" w:rsidP="00E03B99">
                        <w:pPr>
                          <w:spacing w:before="100" w:beforeAutospacing="1"/>
                          <w:ind w:left="-108" w:right="-81"/>
                          <w:jc w:val="both"/>
                          <w:rPr>
                            <w:sz w:val="22"/>
                            <w:szCs w:val="22"/>
                            <w:lang w:val="ru-RU"/>
                          </w:rPr>
                        </w:pPr>
                      </w:p>
                    </w:tc>
                    <w:tc>
                      <w:tcPr>
                        <w:tcW w:w="708" w:type="dxa"/>
                      </w:tcPr>
                      <w:p w:rsidR="00120757" w:rsidRPr="00ED30DC" w:rsidRDefault="00120757" w:rsidP="00E03B99">
                        <w:pPr>
                          <w:spacing w:before="100" w:beforeAutospacing="1"/>
                          <w:ind w:left="-108" w:right="-81"/>
                          <w:jc w:val="both"/>
                          <w:rPr>
                            <w:sz w:val="22"/>
                            <w:szCs w:val="22"/>
                            <w:lang w:val="ru-RU"/>
                          </w:rPr>
                        </w:pPr>
                      </w:p>
                    </w:tc>
                    <w:tc>
                      <w:tcPr>
                        <w:tcW w:w="993" w:type="dxa"/>
                      </w:tcPr>
                      <w:p w:rsidR="00120757" w:rsidRPr="00ED30DC" w:rsidRDefault="00120757" w:rsidP="00E03B99">
                        <w:pPr>
                          <w:spacing w:before="100" w:beforeAutospacing="1"/>
                          <w:ind w:left="-108" w:right="-81"/>
                          <w:jc w:val="both"/>
                          <w:rPr>
                            <w:sz w:val="22"/>
                            <w:szCs w:val="22"/>
                            <w:lang w:val="ru-RU"/>
                          </w:rPr>
                        </w:pPr>
                      </w:p>
                    </w:tc>
                  </w:tr>
                  <w:tr w:rsidR="00120757" w:rsidRPr="00CC405A" w:rsidTr="00ED30DC">
                    <w:trPr>
                      <w:gridAfter w:val="1"/>
                      <w:wAfter w:w="850" w:type="dxa"/>
                    </w:trPr>
                    <w:tc>
                      <w:tcPr>
                        <w:tcW w:w="562" w:type="dxa"/>
                        <w:vAlign w:val="center"/>
                      </w:tcPr>
                      <w:p w:rsidR="00120757" w:rsidRPr="00CC405A" w:rsidRDefault="00120757" w:rsidP="00E03B99">
                        <w:pPr>
                          <w:spacing w:before="100" w:beforeAutospacing="1"/>
                          <w:ind w:right="-108"/>
                          <w:jc w:val="center"/>
                          <w:rPr>
                            <w:sz w:val="22"/>
                            <w:szCs w:val="22"/>
                            <w:lang w:val="ru-RU"/>
                          </w:rPr>
                        </w:pPr>
                        <w:r w:rsidRPr="00CC405A">
                          <w:rPr>
                            <w:sz w:val="22"/>
                            <w:szCs w:val="22"/>
                            <w:lang w:val="ru-RU"/>
                          </w:rPr>
                          <w:t>2.1</w:t>
                        </w:r>
                      </w:p>
                    </w:tc>
                    <w:tc>
                      <w:tcPr>
                        <w:tcW w:w="3632" w:type="dxa"/>
                      </w:tcPr>
                      <w:p w:rsidR="00120757" w:rsidRPr="00CC405A" w:rsidRDefault="00120757" w:rsidP="00E03B99">
                        <w:pPr>
                          <w:spacing w:before="100" w:beforeAutospacing="1"/>
                          <w:jc w:val="both"/>
                          <w:rPr>
                            <w:sz w:val="22"/>
                            <w:szCs w:val="22"/>
                          </w:rPr>
                        </w:pPr>
                        <w:r w:rsidRPr="00CC405A">
                          <w:rPr>
                            <w:sz w:val="22"/>
                            <w:szCs w:val="22"/>
                          </w:rPr>
                          <w:t>Кількість послуг залучених фахівців</w:t>
                        </w:r>
                      </w:p>
                    </w:tc>
                    <w:tc>
                      <w:tcPr>
                        <w:tcW w:w="796" w:type="dxa"/>
                      </w:tcPr>
                      <w:p w:rsidR="00120757" w:rsidRPr="009F63F1" w:rsidRDefault="00120757" w:rsidP="00E03B99">
                        <w:pPr>
                          <w:spacing w:before="100" w:beforeAutospacing="1"/>
                          <w:ind w:left="-77" w:right="-54"/>
                          <w:jc w:val="center"/>
                          <w:rPr>
                            <w:sz w:val="18"/>
                            <w:szCs w:val="18"/>
                          </w:rPr>
                        </w:pPr>
                        <w:r w:rsidRPr="009F63F1">
                          <w:rPr>
                            <w:sz w:val="18"/>
                            <w:szCs w:val="18"/>
                          </w:rPr>
                          <w:t>од.</w:t>
                        </w:r>
                      </w:p>
                    </w:tc>
                    <w:tc>
                      <w:tcPr>
                        <w:tcW w:w="851" w:type="dxa"/>
                        <w:vAlign w:val="center"/>
                      </w:tcPr>
                      <w:p w:rsidR="00120757" w:rsidRPr="00ED30DC" w:rsidRDefault="00120757" w:rsidP="00E03B99">
                        <w:pPr>
                          <w:spacing w:before="100" w:beforeAutospacing="1"/>
                          <w:ind w:left="-108" w:right="-81"/>
                          <w:jc w:val="center"/>
                          <w:rPr>
                            <w:sz w:val="22"/>
                            <w:szCs w:val="22"/>
                            <w:lang w:val="ru-RU"/>
                          </w:rPr>
                        </w:pPr>
                        <w:r w:rsidRPr="00ED30DC">
                          <w:rPr>
                            <w:sz w:val="22"/>
                            <w:szCs w:val="22"/>
                            <w:lang w:val="ru-RU"/>
                          </w:rPr>
                          <w:t>8</w:t>
                        </w:r>
                      </w:p>
                    </w:tc>
                    <w:tc>
                      <w:tcPr>
                        <w:tcW w:w="850" w:type="dxa"/>
                        <w:vAlign w:val="center"/>
                      </w:tcPr>
                      <w:p w:rsidR="00120757" w:rsidRPr="00ED30DC" w:rsidRDefault="00120757" w:rsidP="00E03B99">
                        <w:pPr>
                          <w:spacing w:before="100" w:beforeAutospacing="1"/>
                          <w:ind w:left="-108" w:right="-81"/>
                          <w:jc w:val="center"/>
                          <w:rPr>
                            <w:sz w:val="22"/>
                            <w:szCs w:val="22"/>
                            <w:lang w:val="ru-RU"/>
                          </w:rPr>
                        </w:pPr>
                        <w:r w:rsidRPr="00ED30DC">
                          <w:rPr>
                            <w:sz w:val="22"/>
                            <w:szCs w:val="22"/>
                            <w:lang w:val="ru-RU"/>
                          </w:rPr>
                          <w:t>8</w:t>
                        </w:r>
                      </w:p>
                    </w:tc>
                    <w:tc>
                      <w:tcPr>
                        <w:tcW w:w="851" w:type="dxa"/>
                        <w:vAlign w:val="center"/>
                      </w:tcPr>
                      <w:p w:rsidR="00120757" w:rsidRPr="00ED30DC" w:rsidRDefault="00120757" w:rsidP="00E03B99">
                        <w:pPr>
                          <w:spacing w:before="100" w:beforeAutospacing="1"/>
                          <w:ind w:left="-108" w:right="-81"/>
                          <w:jc w:val="center"/>
                          <w:rPr>
                            <w:sz w:val="22"/>
                            <w:szCs w:val="22"/>
                            <w:lang w:val="ru-RU"/>
                          </w:rPr>
                        </w:pPr>
                        <w:r w:rsidRPr="00ED30DC">
                          <w:rPr>
                            <w:sz w:val="22"/>
                            <w:szCs w:val="22"/>
                            <w:lang w:val="ru-RU"/>
                          </w:rPr>
                          <w:t>8</w:t>
                        </w:r>
                      </w:p>
                    </w:tc>
                    <w:tc>
                      <w:tcPr>
                        <w:tcW w:w="708" w:type="dxa"/>
                        <w:vAlign w:val="center"/>
                      </w:tcPr>
                      <w:p w:rsidR="00120757" w:rsidRPr="00ED30DC" w:rsidRDefault="00120757" w:rsidP="00E03B99">
                        <w:pPr>
                          <w:spacing w:before="100" w:beforeAutospacing="1"/>
                          <w:ind w:left="-108" w:right="-81"/>
                          <w:jc w:val="center"/>
                          <w:rPr>
                            <w:sz w:val="22"/>
                            <w:szCs w:val="22"/>
                            <w:lang w:val="ru-RU"/>
                          </w:rPr>
                        </w:pPr>
                        <w:r w:rsidRPr="00ED30DC">
                          <w:rPr>
                            <w:sz w:val="22"/>
                            <w:szCs w:val="22"/>
                            <w:lang w:val="ru-RU"/>
                          </w:rPr>
                          <w:t>9</w:t>
                        </w:r>
                      </w:p>
                    </w:tc>
                    <w:tc>
                      <w:tcPr>
                        <w:tcW w:w="993" w:type="dxa"/>
                        <w:vAlign w:val="center"/>
                      </w:tcPr>
                      <w:p w:rsidR="00120757" w:rsidRPr="00ED30DC" w:rsidRDefault="00120757" w:rsidP="00E03B99">
                        <w:pPr>
                          <w:spacing w:before="100" w:beforeAutospacing="1"/>
                          <w:ind w:left="-108" w:right="-81"/>
                          <w:jc w:val="center"/>
                          <w:rPr>
                            <w:sz w:val="22"/>
                            <w:szCs w:val="22"/>
                            <w:lang w:val="ru-RU"/>
                          </w:rPr>
                        </w:pPr>
                        <w:r w:rsidRPr="00ED30DC">
                          <w:rPr>
                            <w:sz w:val="22"/>
                            <w:szCs w:val="22"/>
                            <w:lang w:val="ru-RU"/>
                          </w:rPr>
                          <w:t>9</w:t>
                        </w:r>
                      </w:p>
                    </w:tc>
                  </w:tr>
                  <w:tr w:rsidR="00120757" w:rsidRPr="00CC405A" w:rsidTr="00ED30DC">
                    <w:trPr>
                      <w:gridAfter w:val="1"/>
                      <w:wAfter w:w="850" w:type="dxa"/>
                    </w:trPr>
                    <w:tc>
                      <w:tcPr>
                        <w:tcW w:w="562" w:type="dxa"/>
                        <w:vAlign w:val="center"/>
                      </w:tcPr>
                      <w:p w:rsidR="00120757" w:rsidRPr="00CC405A" w:rsidRDefault="00120757" w:rsidP="00E03B99">
                        <w:pPr>
                          <w:spacing w:before="100" w:beforeAutospacing="1"/>
                          <w:ind w:right="-108"/>
                          <w:jc w:val="center"/>
                          <w:rPr>
                            <w:sz w:val="22"/>
                            <w:szCs w:val="22"/>
                            <w:lang w:val="ru-RU"/>
                          </w:rPr>
                        </w:pPr>
                        <w:r w:rsidRPr="00CC405A">
                          <w:rPr>
                            <w:sz w:val="22"/>
                            <w:szCs w:val="22"/>
                            <w:lang w:val="ru-RU"/>
                          </w:rPr>
                          <w:t>2.2</w:t>
                        </w:r>
                      </w:p>
                    </w:tc>
                    <w:tc>
                      <w:tcPr>
                        <w:tcW w:w="3632" w:type="dxa"/>
                      </w:tcPr>
                      <w:p w:rsidR="00120757" w:rsidRPr="00C86D63" w:rsidRDefault="00120757" w:rsidP="00E03B99">
                        <w:pPr>
                          <w:spacing w:before="100" w:beforeAutospacing="1"/>
                          <w:jc w:val="both"/>
                          <w:rPr>
                            <w:sz w:val="22"/>
                            <w:szCs w:val="22"/>
                          </w:rPr>
                        </w:pPr>
                        <w:r w:rsidRPr="00C86D63">
                          <w:rPr>
                            <w:sz w:val="22"/>
                            <w:szCs w:val="22"/>
                          </w:rPr>
                          <w:t xml:space="preserve">Кількість послуг з проживання, харчування, організації трансферу, супроводу тощо </w:t>
                        </w:r>
                      </w:p>
                    </w:tc>
                    <w:tc>
                      <w:tcPr>
                        <w:tcW w:w="796" w:type="dxa"/>
                      </w:tcPr>
                      <w:p w:rsidR="00120757" w:rsidRPr="009F63F1" w:rsidRDefault="00120757" w:rsidP="00E03B99">
                        <w:pPr>
                          <w:spacing w:before="100" w:beforeAutospacing="1"/>
                          <w:ind w:left="-77" w:right="-54"/>
                          <w:jc w:val="center"/>
                          <w:rPr>
                            <w:sz w:val="18"/>
                            <w:szCs w:val="18"/>
                          </w:rPr>
                        </w:pPr>
                        <w:r w:rsidRPr="009F63F1">
                          <w:rPr>
                            <w:sz w:val="18"/>
                            <w:szCs w:val="18"/>
                          </w:rPr>
                          <w:t>од.</w:t>
                        </w:r>
                      </w:p>
                    </w:tc>
                    <w:tc>
                      <w:tcPr>
                        <w:tcW w:w="851" w:type="dxa"/>
                        <w:vAlign w:val="center"/>
                      </w:tcPr>
                      <w:p w:rsidR="00120757" w:rsidRPr="00CC405A" w:rsidRDefault="00120757" w:rsidP="00E03B99">
                        <w:pPr>
                          <w:spacing w:before="100" w:beforeAutospacing="1"/>
                          <w:ind w:left="-108" w:right="-81"/>
                          <w:jc w:val="center"/>
                          <w:rPr>
                            <w:sz w:val="22"/>
                            <w:szCs w:val="22"/>
                            <w:lang w:val="ru-RU"/>
                          </w:rPr>
                        </w:pPr>
                        <w:r>
                          <w:rPr>
                            <w:sz w:val="22"/>
                            <w:szCs w:val="22"/>
                            <w:lang w:val="ru-RU"/>
                          </w:rPr>
                          <w:t>12</w:t>
                        </w:r>
                      </w:p>
                    </w:tc>
                    <w:tc>
                      <w:tcPr>
                        <w:tcW w:w="850" w:type="dxa"/>
                        <w:vAlign w:val="center"/>
                      </w:tcPr>
                      <w:p w:rsidR="00120757" w:rsidRPr="00CC405A" w:rsidRDefault="00120757" w:rsidP="00E03B99">
                        <w:pPr>
                          <w:spacing w:before="100" w:beforeAutospacing="1"/>
                          <w:ind w:left="-108" w:right="-81"/>
                          <w:jc w:val="center"/>
                          <w:rPr>
                            <w:sz w:val="22"/>
                            <w:szCs w:val="22"/>
                            <w:lang w:val="ru-RU"/>
                          </w:rPr>
                        </w:pPr>
                        <w:r>
                          <w:rPr>
                            <w:sz w:val="22"/>
                            <w:szCs w:val="22"/>
                            <w:lang w:val="ru-RU"/>
                          </w:rPr>
                          <w:t>12</w:t>
                        </w:r>
                      </w:p>
                    </w:tc>
                    <w:tc>
                      <w:tcPr>
                        <w:tcW w:w="851" w:type="dxa"/>
                        <w:vAlign w:val="center"/>
                      </w:tcPr>
                      <w:p w:rsidR="00120757" w:rsidRPr="00CC405A" w:rsidRDefault="00120757" w:rsidP="00E03B99">
                        <w:pPr>
                          <w:spacing w:before="100" w:beforeAutospacing="1"/>
                          <w:ind w:left="-108" w:right="-81"/>
                          <w:jc w:val="center"/>
                          <w:rPr>
                            <w:sz w:val="22"/>
                            <w:szCs w:val="22"/>
                            <w:lang w:val="ru-RU"/>
                          </w:rPr>
                        </w:pPr>
                        <w:r>
                          <w:rPr>
                            <w:sz w:val="22"/>
                            <w:szCs w:val="22"/>
                            <w:lang w:val="ru-RU"/>
                          </w:rPr>
                          <w:t>12</w:t>
                        </w:r>
                      </w:p>
                    </w:tc>
                    <w:tc>
                      <w:tcPr>
                        <w:tcW w:w="708" w:type="dxa"/>
                        <w:vAlign w:val="center"/>
                      </w:tcPr>
                      <w:p w:rsidR="00120757" w:rsidRPr="00CC405A" w:rsidRDefault="00120757" w:rsidP="00E03B99">
                        <w:pPr>
                          <w:spacing w:before="100" w:beforeAutospacing="1"/>
                          <w:ind w:left="-108" w:right="-81"/>
                          <w:jc w:val="center"/>
                          <w:rPr>
                            <w:sz w:val="22"/>
                            <w:szCs w:val="22"/>
                            <w:lang w:val="ru-RU"/>
                          </w:rPr>
                        </w:pPr>
                        <w:r>
                          <w:rPr>
                            <w:sz w:val="22"/>
                            <w:szCs w:val="22"/>
                            <w:lang w:val="ru-RU"/>
                          </w:rPr>
                          <w:t>12</w:t>
                        </w:r>
                      </w:p>
                    </w:tc>
                    <w:tc>
                      <w:tcPr>
                        <w:tcW w:w="993" w:type="dxa"/>
                        <w:vAlign w:val="center"/>
                      </w:tcPr>
                      <w:p w:rsidR="00120757" w:rsidRPr="00CC405A" w:rsidRDefault="00120757" w:rsidP="00E03B99">
                        <w:pPr>
                          <w:spacing w:before="100" w:beforeAutospacing="1"/>
                          <w:ind w:left="-108" w:right="-81"/>
                          <w:jc w:val="center"/>
                          <w:rPr>
                            <w:sz w:val="22"/>
                            <w:szCs w:val="22"/>
                            <w:lang w:val="ru-RU"/>
                          </w:rPr>
                        </w:pPr>
                        <w:r>
                          <w:rPr>
                            <w:sz w:val="22"/>
                            <w:szCs w:val="22"/>
                            <w:lang w:val="ru-RU"/>
                          </w:rPr>
                          <w:t>12</w:t>
                        </w:r>
                      </w:p>
                    </w:tc>
                  </w:tr>
                  <w:tr w:rsidR="00120757" w:rsidRPr="00CC405A" w:rsidTr="00ED30DC">
                    <w:trPr>
                      <w:gridAfter w:val="1"/>
                      <w:wAfter w:w="850" w:type="dxa"/>
                    </w:trPr>
                    <w:tc>
                      <w:tcPr>
                        <w:tcW w:w="562" w:type="dxa"/>
                        <w:vAlign w:val="center"/>
                      </w:tcPr>
                      <w:p w:rsidR="00120757" w:rsidRPr="00CC405A" w:rsidRDefault="00120757" w:rsidP="00E03B99">
                        <w:pPr>
                          <w:spacing w:before="100" w:beforeAutospacing="1"/>
                          <w:ind w:right="-108"/>
                          <w:jc w:val="center"/>
                          <w:rPr>
                            <w:sz w:val="22"/>
                            <w:szCs w:val="22"/>
                            <w:lang w:val="ru-RU"/>
                          </w:rPr>
                        </w:pPr>
                        <w:r w:rsidRPr="00CC405A">
                          <w:rPr>
                            <w:sz w:val="22"/>
                            <w:szCs w:val="22"/>
                            <w:lang w:val="ru-RU"/>
                          </w:rPr>
                          <w:t>2.3</w:t>
                        </w:r>
                      </w:p>
                    </w:tc>
                    <w:tc>
                      <w:tcPr>
                        <w:tcW w:w="3632" w:type="dxa"/>
                      </w:tcPr>
                      <w:p w:rsidR="00120757" w:rsidRPr="00C86D63" w:rsidRDefault="00120757" w:rsidP="00E03B99">
                        <w:pPr>
                          <w:spacing w:before="100" w:beforeAutospacing="1"/>
                          <w:jc w:val="both"/>
                          <w:rPr>
                            <w:sz w:val="22"/>
                            <w:szCs w:val="22"/>
                          </w:rPr>
                        </w:pPr>
                        <w:r w:rsidRPr="00C86D63">
                          <w:rPr>
                            <w:sz w:val="22"/>
                            <w:szCs w:val="22"/>
                          </w:rPr>
                          <w:t>Кількість проведених заходів з досліджень</w:t>
                        </w:r>
                        <w:r w:rsidR="00742DA2">
                          <w:rPr>
                            <w:sz w:val="22"/>
                            <w:szCs w:val="22"/>
                          </w:rPr>
                          <w:t>,</w:t>
                        </w:r>
                        <w:r w:rsidRPr="00C86D63">
                          <w:rPr>
                            <w:sz w:val="22"/>
                            <w:szCs w:val="22"/>
                          </w:rPr>
                          <w:t xml:space="preserve"> аудиту</w:t>
                        </w:r>
                        <w:r w:rsidR="00742DA2">
                          <w:rPr>
                            <w:sz w:val="22"/>
                            <w:szCs w:val="22"/>
                          </w:rPr>
                          <w:t>,</w:t>
                        </w:r>
                        <w:r w:rsidRPr="00C86D63">
                          <w:rPr>
                            <w:sz w:val="22"/>
                            <w:szCs w:val="22"/>
                          </w:rPr>
                          <w:t xml:space="preserve"> опитувань тощо</w:t>
                        </w:r>
                      </w:p>
                    </w:tc>
                    <w:tc>
                      <w:tcPr>
                        <w:tcW w:w="796" w:type="dxa"/>
                      </w:tcPr>
                      <w:p w:rsidR="00120757" w:rsidRPr="009F63F1" w:rsidRDefault="00120757" w:rsidP="00E03B99">
                        <w:pPr>
                          <w:spacing w:before="100" w:beforeAutospacing="1"/>
                          <w:ind w:left="-77" w:right="-54"/>
                          <w:jc w:val="center"/>
                          <w:rPr>
                            <w:sz w:val="18"/>
                            <w:szCs w:val="18"/>
                          </w:rPr>
                        </w:pPr>
                        <w:r w:rsidRPr="009F63F1">
                          <w:rPr>
                            <w:sz w:val="18"/>
                            <w:szCs w:val="18"/>
                          </w:rPr>
                          <w:t>од.</w:t>
                        </w:r>
                      </w:p>
                    </w:tc>
                    <w:tc>
                      <w:tcPr>
                        <w:tcW w:w="851" w:type="dxa"/>
                        <w:vAlign w:val="center"/>
                      </w:tcPr>
                      <w:p w:rsidR="00120757" w:rsidRPr="00CC405A" w:rsidRDefault="00120757" w:rsidP="00E03B99">
                        <w:pPr>
                          <w:spacing w:before="100" w:beforeAutospacing="1"/>
                          <w:ind w:left="-108" w:right="-81"/>
                          <w:jc w:val="center"/>
                          <w:rPr>
                            <w:sz w:val="22"/>
                            <w:szCs w:val="22"/>
                            <w:lang w:val="ru-RU"/>
                          </w:rPr>
                        </w:pPr>
                        <w:r w:rsidRPr="00CC405A">
                          <w:rPr>
                            <w:sz w:val="22"/>
                            <w:szCs w:val="22"/>
                            <w:lang w:val="ru-RU"/>
                          </w:rPr>
                          <w:t>4</w:t>
                        </w:r>
                      </w:p>
                    </w:tc>
                    <w:tc>
                      <w:tcPr>
                        <w:tcW w:w="850" w:type="dxa"/>
                        <w:vAlign w:val="center"/>
                      </w:tcPr>
                      <w:p w:rsidR="00120757" w:rsidRPr="00CC405A" w:rsidRDefault="00120757" w:rsidP="00E03B99">
                        <w:pPr>
                          <w:spacing w:before="100" w:beforeAutospacing="1"/>
                          <w:ind w:left="-108" w:right="-81"/>
                          <w:jc w:val="center"/>
                          <w:rPr>
                            <w:sz w:val="22"/>
                            <w:szCs w:val="22"/>
                            <w:lang w:val="ru-RU"/>
                          </w:rPr>
                        </w:pPr>
                        <w:r w:rsidRPr="00CC405A">
                          <w:rPr>
                            <w:sz w:val="22"/>
                            <w:szCs w:val="22"/>
                            <w:lang w:val="ru-RU"/>
                          </w:rPr>
                          <w:t>4</w:t>
                        </w:r>
                      </w:p>
                    </w:tc>
                    <w:tc>
                      <w:tcPr>
                        <w:tcW w:w="851" w:type="dxa"/>
                        <w:vAlign w:val="center"/>
                      </w:tcPr>
                      <w:p w:rsidR="00120757" w:rsidRPr="00CC405A" w:rsidRDefault="00120757" w:rsidP="00E03B99">
                        <w:pPr>
                          <w:spacing w:before="100" w:beforeAutospacing="1"/>
                          <w:ind w:left="-108" w:right="-81"/>
                          <w:jc w:val="center"/>
                          <w:rPr>
                            <w:sz w:val="22"/>
                            <w:szCs w:val="22"/>
                            <w:lang w:val="ru-RU"/>
                          </w:rPr>
                        </w:pPr>
                        <w:r w:rsidRPr="00CC405A">
                          <w:rPr>
                            <w:sz w:val="22"/>
                            <w:szCs w:val="22"/>
                            <w:lang w:val="ru-RU"/>
                          </w:rPr>
                          <w:t>4</w:t>
                        </w:r>
                      </w:p>
                    </w:tc>
                    <w:tc>
                      <w:tcPr>
                        <w:tcW w:w="708" w:type="dxa"/>
                        <w:vAlign w:val="center"/>
                      </w:tcPr>
                      <w:p w:rsidR="00120757" w:rsidRPr="00CC405A" w:rsidRDefault="00120757" w:rsidP="00E03B99">
                        <w:pPr>
                          <w:spacing w:before="100" w:beforeAutospacing="1"/>
                          <w:ind w:left="-108" w:right="-81"/>
                          <w:jc w:val="center"/>
                          <w:rPr>
                            <w:sz w:val="22"/>
                            <w:szCs w:val="22"/>
                            <w:lang w:val="ru-RU"/>
                          </w:rPr>
                        </w:pPr>
                        <w:r w:rsidRPr="00CC405A">
                          <w:rPr>
                            <w:sz w:val="22"/>
                            <w:szCs w:val="22"/>
                            <w:lang w:val="ru-RU"/>
                          </w:rPr>
                          <w:t>5</w:t>
                        </w:r>
                      </w:p>
                    </w:tc>
                    <w:tc>
                      <w:tcPr>
                        <w:tcW w:w="993" w:type="dxa"/>
                        <w:vAlign w:val="center"/>
                      </w:tcPr>
                      <w:p w:rsidR="00120757" w:rsidRPr="00CC405A" w:rsidRDefault="00120757" w:rsidP="00E03B99">
                        <w:pPr>
                          <w:spacing w:before="100" w:beforeAutospacing="1"/>
                          <w:ind w:left="-108" w:right="-81"/>
                          <w:jc w:val="center"/>
                          <w:rPr>
                            <w:sz w:val="22"/>
                            <w:szCs w:val="22"/>
                            <w:lang w:val="ru-RU"/>
                          </w:rPr>
                        </w:pPr>
                        <w:r w:rsidRPr="00CC405A">
                          <w:rPr>
                            <w:sz w:val="22"/>
                            <w:szCs w:val="22"/>
                            <w:lang w:val="ru-RU"/>
                          </w:rPr>
                          <w:t>5</w:t>
                        </w:r>
                      </w:p>
                    </w:tc>
                  </w:tr>
                  <w:tr w:rsidR="00120757" w:rsidRPr="00CC405A" w:rsidTr="00ED30DC">
                    <w:trPr>
                      <w:gridAfter w:val="1"/>
                      <w:wAfter w:w="850" w:type="dxa"/>
                    </w:trPr>
                    <w:tc>
                      <w:tcPr>
                        <w:tcW w:w="562" w:type="dxa"/>
                      </w:tcPr>
                      <w:p w:rsidR="00120757" w:rsidRPr="00CC405A" w:rsidRDefault="00120757" w:rsidP="00E03B99">
                        <w:pPr>
                          <w:spacing w:before="100" w:beforeAutospacing="1"/>
                          <w:ind w:right="-108"/>
                          <w:jc w:val="both"/>
                          <w:rPr>
                            <w:sz w:val="22"/>
                            <w:szCs w:val="22"/>
                          </w:rPr>
                        </w:pPr>
                        <w:r w:rsidRPr="00CC405A">
                          <w:rPr>
                            <w:sz w:val="22"/>
                            <w:szCs w:val="22"/>
                          </w:rPr>
                          <w:t>2.4</w:t>
                        </w:r>
                      </w:p>
                    </w:tc>
                    <w:tc>
                      <w:tcPr>
                        <w:tcW w:w="3632" w:type="dxa"/>
                      </w:tcPr>
                      <w:p w:rsidR="00120757" w:rsidRPr="001043B6" w:rsidRDefault="00120757" w:rsidP="00E03B99">
                        <w:pPr>
                          <w:jc w:val="both"/>
                          <w:rPr>
                            <w:sz w:val="22"/>
                            <w:szCs w:val="22"/>
                          </w:rPr>
                        </w:pPr>
                        <w:r w:rsidRPr="001043B6">
                          <w:rPr>
                            <w:sz w:val="22"/>
                            <w:szCs w:val="22"/>
                          </w:rPr>
                          <w:t>Кількість виготовленої презентаційно-інформаційної  продукції</w:t>
                        </w:r>
                      </w:p>
                    </w:tc>
                    <w:tc>
                      <w:tcPr>
                        <w:tcW w:w="796" w:type="dxa"/>
                        <w:vAlign w:val="center"/>
                      </w:tcPr>
                      <w:p w:rsidR="00120757" w:rsidRPr="009F63F1" w:rsidRDefault="00120757" w:rsidP="00E03B99">
                        <w:pPr>
                          <w:spacing w:before="100" w:beforeAutospacing="1"/>
                          <w:ind w:left="-77" w:right="-54"/>
                          <w:jc w:val="center"/>
                          <w:rPr>
                            <w:sz w:val="18"/>
                            <w:szCs w:val="18"/>
                          </w:rPr>
                        </w:pPr>
                        <w:r w:rsidRPr="009F63F1">
                          <w:rPr>
                            <w:sz w:val="18"/>
                            <w:szCs w:val="18"/>
                            <w:lang w:val="ru-RU"/>
                          </w:rPr>
                          <w:t>од.</w:t>
                        </w:r>
                      </w:p>
                    </w:tc>
                    <w:tc>
                      <w:tcPr>
                        <w:tcW w:w="851" w:type="dxa"/>
                        <w:vAlign w:val="center"/>
                      </w:tcPr>
                      <w:p w:rsidR="00120757" w:rsidRPr="00ED30DC" w:rsidRDefault="00120757" w:rsidP="00E03B99">
                        <w:pPr>
                          <w:spacing w:before="100" w:beforeAutospacing="1"/>
                          <w:ind w:right="-81"/>
                          <w:jc w:val="center"/>
                          <w:rPr>
                            <w:sz w:val="22"/>
                            <w:szCs w:val="22"/>
                          </w:rPr>
                        </w:pPr>
                        <w:r w:rsidRPr="00ED30DC">
                          <w:rPr>
                            <w:sz w:val="22"/>
                            <w:szCs w:val="22"/>
                          </w:rPr>
                          <w:t>1000</w:t>
                        </w:r>
                      </w:p>
                    </w:tc>
                    <w:tc>
                      <w:tcPr>
                        <w:tcW w:w="850" w:type="dxa"/>
                        <w:vAlign w:val="center"/>
                      </w:tcPr>
                      <w:p w:rsidR="00120757" w:rsidRPr="00ED30DC" w:rsidRDefault="00120757" w:rsidP="00E03B99">
                        <w:pPr>
                          <w:ind w:right="-81"/>
                          <w:jc w:val="center"/>
                          <w:rPr>
                            <w:sz w:val="22"/>
                            <w:szCs w:val="22"/>
                          </w:rPr>
                        </w:pPr>
                        <w:r w:rsidRPr="00ED30DC">
                          <w:rPr>
                            <w:sz w:val="22"/>
                            <w:szCs w:val="22"/>
                          </w:rPr>
                          <w:t>1000</w:t>
                        </w:r>
                      </w:p>
                    </w:tc>
                    <w:tc>
                      <w:tcPr>
                        <w:tcW w:w="851" w:type="dxa"/>
                        <w:vAlign w:val="center"/>
                      </w:tcPr>
                      <w:p w:rsidR="00120757" w:rsidRPr="00ED30DC" w:rsidRDefault="00120757" w:rsidP="00E03B99">
                        <w:pPr>
                          <w:ind w:right="-81"/>
                          <w:jc w:val="center"/>
                          <w:rPr>
                            <w:sz w:val="22"/>
                            <w:szCs w:val="22"/>
                          </w:rPr>
                        </w:pPr>
                        <w:r w:rsidRPr="00ED30DC">
                          <w:rPr>
                            <w:sz w:val="22"/>
                            <w:szCs w:val="22"/>
                          </w:rPr>
                          <w:t>1000</w:t>
                        </w:r>
                      </w:p>
                    </w:tc>
                    <w:tc>
                      <w:tcPr>
                        <w:tcW w:w="708" w:type="dxa"/>
                        <w:vAlign w:val="center"/>
                      </w:tcPr>
                      <w:p w:rsidR="00120757" w:rsidRPr="00ED30DC" w:rsidRDefault="00120757" w:rsidP="00E03B99">
                        <w:pPr>
                          <w:ind w:right="-81"/>
                          <w:jc w:val="center"/>
                          <w:rPr>
                            <w:sz w:val="22"/>
                            <w:szCs w:val="22"/>
                          </w:rPr>
                        </w:pPr>
                        <w:r w:rsidRPr="00ED30DC">
                          <w:rPr>
                            <w:sz w:val="22"/>
                            <w:szCs w:val="22"/>
                          </w:rPr>
                          <w:t>1000</w:t>
                        </w:r>
                      </w:p>
                    </w:tc>
                    <w:tc>
                      <w:tcPr>
                        <w:tcW w:w="993" w:type="dxa"/>
                        <w:vAlign w:val="center"/>
                      </w:tcPr>
                      <w:p w:rsidR="00120757" w:rsidRPr="00ED30DC" w:rsidRDefault="00120757" w:rsidP="00E03B99">
                        <w:pPr>
                          <w:ind w:right="-81"/>
                          <w:jc w:val="center"/>
                          <w:rPr>
                            <w:sz w:val="22"/>
                            <w:szCs w:val="22"/>
                          </w:rPr>
                        </w:pPr>
                        <w:r w:rsidRPr="00ED30DC">
                          <w:rPr>
                            <w:sz w:val="22"/>
                            <w:szCs w:val="22"/>
                          </w:rPr>
                          <w:t>1000</w:t>
                        </w:r>
                      </w:p>
                    </w:tc>
                  </w:tr>
                  <w:tr w:rsidR="00120757" w:rsidRPr="00BB7187" w:rsidTr="00ED4AEB">
                    <w:trPr>
                      <w:gridAfter w:val="1"/>
                      <w:wAfter w:w="850" w:type="dxa"/>
                    </w:trPr>
                    <w:tc>
                      <w:tcPr>
                        <w:tcW w:w="562" w:type="dxa"/>
                      </w:tcPr>
                      <w:p w:rsidR="00120757" w:rsidRPr="00834079" w:rsidRDefault="00120757" w:rsidP="00E03B99">
                        <w:pPr>
                          <w:spacing w:before="100" w:beforeAutospacing="1"/>
                          <w:ind w:right="-108"/>
                        </w:pPr>
                        <w:r>
                          <w:t>2.5</w:t>
                        </w:r>
                      </w:p>
                    </w:tc>
                    <w:tc>
                      <w:tcPr>
                        <w:tcW w:w="3632" w:type="dxa"/>
                      </w:tcPr>
                      <w:p w:rsidR="00120757" w:rsidRPr="001043B6" w:rsidRDefault="00120757" w:rsidP="00E03B99">
                        <w:pPr>
                          <w:jc w:val="both"/>
                          <w:rPr>
                            <w:sz w:val="22"/>
                            <w:szCs w:val="22"/>
                          </w:rPr>
                        </w:pPr>
                        <w:r w:rsidRPr="001043B6">
                          <w:rPr>
                            <w:sz w:val="22"/>
                            <w:szCs w:val="22"/>
                          </w:rPr>
                          <w:t xml:space="preserve">Кількість послуг з  виготовлення </w:t>
                        </w:r>
                        <w:r>
                          <w:rPr>
                            <w:sz w:val="22"/>
                            <w:szCs w:val="22"/>
                          </w:rPr>
                          <w:t xml:space="preserve">фото та </w:t>
                        </w:r>
                        <w:r w:rsidRPr="001043B6">
                          <w:rPr>
                            <w:sz w:val="22"/>
                            <w:szCs w:val="22"/>
                          </w:rPr>
                          <w:t xml:space="preserve">відеоматеріалів </w:t>
                        </w:r>
                      </w:p>
                    </w:tc>
                    <w:tc>
                      <w:tcPr>
                        <w:tcW w:w="796" w:type="dxa"/>
                        <w:vAlign w:val="center"/>
                      </w:tcPr>
                      <w:p w:rsidR="00120757" w:rsidRPr="009F63F1" w:rsidRDefault="00120757" w:rsidP="00E03B99">
                        <w:pPr>
                          <w:spacing w:before="100" w:beforeAutospacing="1"/>
                          <w:ind w:left="-77" w:right="-54"/>
                          <w:jc w:val="center"/>
                          <w:rPr>
                            <w:sz w:val="18"/>
                            <w:szCs w:val="18"/>
                          </w:rPr>
                        </w:pPr>
                        <w:r w:rsidRPr="009F63F1">
                          <w:rPr>
                            <w:sz w:val="18"/>
                            <w:szCs w:val="18"/>
                          </w:rPr>
                          <w:t>од.</w:t>
                        </w:r>
                      </w:p>
                    </w:tc>
                    <w:tc>
                      <w:tcPr>
                        <w:tcW w:w="851" w:type="dxa"/>
                        <w:vAlign w:val="center"/>
                      </w:tcPr>
                      <w:p w:rsidR="00120757" w:rsidRPr="00ED30DC" w:rsidRDefault="00120757" w:rsidP="00E03B99">
                        <w:pPr>
                          <w:spacing w:before="100" w:beforeAutospacing="1"/>
                          <w:jc w:val="center"/>
                          <w:rPr>
                            <w:sz w:val="22"/>
                            <w:szCs w:val="22"/>
                          </w:rPr>
                        </w:pPr>
                        <w:r w:rsidRPr="00ED30DC">
                          <w:rPr>
                            <w:sz w:val="22"/>
                            <w:szCs w:val="22"/>
                          </w:rPr>
                          <w:t>2</w:t>
                        </w:r>
                      </w:p>
                    </w:tc>
                    <w:tc>
                      <w:tcPr>
                        <w:tcW w:w="850" w:type="dxa"/>
                        <w:vAlign w:val="center"/>
                      </w:tcPr>
                      <w:p w:rsidR="00120757" w:rsidRPr="00ED30DC" w:rsidRDefault="00120757" w:rsidP="00E03B99">
                        <w:pPr>
                          <w:spacing w:before="100" w:beforeAutospacing="1"/>
                          <w:jc w:val="center"/>
                          <w:rPr>
                            <w:sz w:val="22"/>
                            <w:szCs w:val="22"/>
                          </w:rPr>
                        </w:pPr>
                        <w:r w:rsidRPr="00ED30DC">
                          <w:rPr>
                            <w:sz w:val="22"/>
                            <w:szCs w:val="22"/>
                          </w:rPr>
                          <w:t>2</w:t>
                        </w:r>
                      </w:p>
                    </w:tc>
                    <w:tc>
                      <w:tcPr>
                        <w:tcW w:w="851" w:type="dxa"/>
                        <w:vAlign w:val="center"/>
                      </w:tcPr>
                      <w:p w:rsidR="00120757" w:rsidRPr="00ED30DC" w:rsidRDefault="00120757" w:rsidP="00E03B99">
                        <w:pPr>
                          <w:spacing w:before="100" w:beforeAutospacing="1"/>
                          <w:jc w:val="center"/>
                          <w:rPr>
                            <w:sz w:val="22"/>
                            <w:szCs w:val="22"/>
                          </w:rPr>
                        </w:pPr>
                        <w:r w:rsidRPr="00ED30DC">
                          <w:rPr>
                            <w:sz w:val="22"/>
                            <w:szCs w:val="22"/>
                          </w:rPr>
                          <w:t>2</w:t>
                        </w:r>
                      </w:p>
                    </w:tc>
                    <w:tc>
                      <w:tcPr>
                        <w:tcW w:w="708" w:type="dxa"/>
                        <w:vAlign w:val="center"/>
                      </w:tcPr>
                      <w:p w:rsidR="00120757" w:rsidRPr="00ED30DC" w:rsidRDefault="00120757" w:rsidP="00E03B99">
                        <w:pPr>
                          <w:spacing w:before="100" w:beforeAutospacing="1"/>
                          <w:jc w:val="center"/>
                          <w:rPr>
                            <w:sz w:val="22"/>
                            <w:szCs w:val="22"/>
                          </w:rPr>
                        </w:pPr>
                        <w:r w:rsidRPr="00ED30DC">
                          <w:rPr>
                            <w:sz w:val="22"/>
                            <w:szCs w:val="22"/>
                          </w:rPr>
                          <w:t>2</w:t>
                        </w:r>
                      </w:p>
                    </w:tc>
                    <w:tc>
                      <w:tcPr>
                        <w:tcW w:w="993" w:type="dxa"/>
                        <w:vAlign w:val="center"/>
                      </w:tcPr>
                      <w:p w:rsidR="00120757" w:rsidRPr="00ED30DC" w:rsidRDefault="00120757" w:rsidP="00E03B99">
                        <w:pPr>
                          <w:spacing w:before="100" w:beforeAutospacing="1"/>
                          <w:jc w:val="center"/>
                          <w:rPr>
                            <w:sz w:val="22"/>
                            <w:szCs w:val="22"/>
                          </w:rPr>
                        </w:pPr>
                        <w:r w:rsidRPr="00ED30DC">
                          <w:rPr>
                            <w:sz w:val="22"/>
                            <w:szCs w:val="22"/>
                          </w:rPr>
                          <w:t>2</w:t>
                        </w:r>
                      </w:p>
                    </w:tc>
                  </w:tr>
                  <w:tr w:rsidR="00120757" w:rsidRPr="00BB7187" w:rsidTr="00ED4AEB">
                    <w:trPr>
                      <w:gridAfter w:val="1"/>
                      <w:wAfter w:w="850" w:type="dxa"/>
                      <w:trHeight w:val="419"/>
                    </w:trPr>
                    <w:tc>
                      <w:tcPr>
                        <w:tcW w:w="562" w:type="dxa"/>
                      </w:tcPr>
                      <w:p w:rsidR="00120757" w:rsidRPr="00834079" w:rsidRDefault="00120757" w:rsidP="00E03B99">
                        <w:pPr>
                          <w:spacing w:before="100" w:beforeAutospacing="1"/>
                          <w:ind w:right="-108"/>
                          <w:jc w:val="both"/>
                        </w:pPr>
                        <w:r w:rsidRPr="00834079">
                          <w:rPr>
                            <w:lang w:val="ru-RU"/>
                          </w:rPr>
                          <w:t>2.</w:t>
                        </w:r>
                        <w:r>
                          <w:rPr>
                            <w:lang w:val="ru-RU"/>
                          </w:rPr>
                          <w:t>6</w:t>
                        </w:r>
                      </w:p>
                    </w:tc>
                    <w:tc>
                      <w:tcPr>
                        <w:tcW w:w="3632" w:type="dxa"/>
                      </w:tcPr>
                      <w:p w:rsidR="00120757" w:rsidRPr="001043B6" w:rsidRDefault="00120757" w:rsidP="00E03B99">
                        <w:pPr>
                          <w:jc w:val="both"/>
                          <w:rPr>
                            <w:sz w:val="22"/>
                            <w:szCs w:val="22"/>
                          </w:rPr>
                        </w:pPr>
                        <w:r w:rsidRPr="001043B6">
                          <w:rPr>
                            <w:sz w:val="22"/>
                            <w:szCs w:val="22"/>
                          </w:rPr>
                          <w:t xml:space="preserve">Кількість заходів, у яких  планується взяти участь </w:t>
                        </w:r>
                      </w:p>
                    </w:tc>
                    <w:tc>
                      <w:tcPr>
                        <w:tcW w:w="796" w:type="dxa"/>
                        <w:vAlign w:val="center"/>
                      </w:tcPr>
                      <w:p w:rsidR="00120757" w:rsidRPr="009F63F1" w:rsidRDefault="00120757" w:rsidP="00E03B99">
                        <w:pPr>
                          <w:ind w:right="-54"/>
                          <w:jc w:val="center"/>
                          <w:rPr>
                            <w:sz w:val="18"/>
                            <w:szCs w:val="18"/>
                          </w:rPr>
                        </w:pPr>
                        <w:r w:rsidRPr="009F63F1">
                          <w:rPr>
                            <w:sz w:val="18"/>
                            <w:szCs w:val="18"/>
                          </w:rPr>
                          <w:t>од.</w:t>
                        </w:r>
                      </w:p>
                    </w:tc>
                    <w:tc>
                      <w:tcPr>
                        <w:tcW w:w="851" w:type="dxa"/>
                        <w:vAlign w:val="center"/>
                      </w:tcPr>
                      <w:p w:rsidR="00120757" w:rsidRPr="00ED30DC" w:rsidRDefault="00120757" w:rsidP="00E03B99">
                        <w:pPr>
                          <w:spacing w:before="100" w:beforeAutospacing="1"/>
                          <w:jc w:val="center"/>
                          <w:rPr>
                            <w:sz w:val="22"/>
                            <w:szCs w:val="22"/>
                          </w:rPr>
                        </w:pPr>
                        <w:r w:rsidRPr="00ED30DC">
                          <w:rPr>
                            <w:sz w:val="22"/>
                            <w:szCs w:val="22"/>
                          </w:rPr>
                          <w:t>3</w:t>
                        </w:r>
                      </w:p>
                    </w:tc>
                    <w:tc>
                      <w:tcPr>
                        <w:tcW w:w="850" w:type="dxa"/>
                        <w:vAlign w:val="center"/>
                      </w:tcPr>
                      <w:p w:rsidR="00120757" w:rsidRPr="00ED30DC" w:rsidRDefault="00120757" w:rsidP="00E03B99">
                        <w:pPr>
                          <w:spacing w:before="100" w:beforeAutospacing="1"/>
                          <w:jc w:val="center"/>
                          <w:rPr>
                            <w:sz w:val="22"/>
                            <w:szCs w:val="22"/>
                          </w:rPr>
                        </w:pPr>
                        <w:r w:rsidRPr="00ED30DC">
                          <w:rPr>
                            <w:sz w:val="22"/>
                            <w:szCs w:val="22"/>
                          </w:rPr>
                          <w:t>3</w:t>
                        </w:r>
                      </w:p>
                    </w:tc>
                    <w:tc>
                      <w:tcPr>
                        <w:tcW w:w="851" w:type="dxa"/>
                        <w:vAlign w:val="center"/>
                      </w:tcPr>
                      <w:p w:rsidR="00120757" w:rsidRPr="00ED30DC" w:rsidRDefault="00120757" w:rsidP="00E03B99">
                        <w:pPr>
                          <w:spacing w:before="100" w:beforeAutospacing="1"/>
                          <w:jc w:val="center"/>
                          <w:rPr>
                            <w:sz w:val="22"/>
                            <w:szCs w:val="22"/>
                          </w:rPr>
                        </w:pPr>
                        <w:r w:rsidRPr="00ED30DC">
                          <w:rPr>
                            <w:sz w:val="22"/>
                            <w:szCs w:val="22"/>
                          </w:rPr>
                          <w:t>3</w:t>
                        </w:r>
                      </w:p>
                    </w:tc>
                    <w:tc>
                      <w:tcPr>
                        <w:tcW w:w="708" w:type="dxa"/>
                        <w:vAlign w:val="center"/>
                      </w:tcPr>
                      <w:p w:rsidR="00120757" w:rsidRPr="00ED30DC" w:rsidRDefault="00120757" w:rsidP="00E03B99">
                        <w:pPr>
                          <w:spacing w:before="100" w:beforeAutospacing="1"/>
                          <w:jc w:val="center"/>
                          <w:rPr>
                            <w:sz w:val="22"/>
                            <w:szCs w:val="22"/>
                          </w:rPr>
                        </w:pPr>
                        <w:r w:rsidRPr="00ED30DC">
                          <w:rPr>
                            <w:sz w:val="22"/>
                            <w:szCs w:val="22"/>
                          </w:rPr>
                          <w:t>4</w:t>
                        </w:r>
                      </w:p>
                    </w:tc>
                    <w:tc>
                      <w:tcPr>
                        <w:tcW w:w="993" w:type="dxa"/>
                        <w:vAlign w:val="center"/>
                      </w:tcPr>
                      <w:p w:rsidR="00120757" w:rsidRPr="00ED30DC" w:rsidRDefault="00120757" w:rsidP="00E03B99">
                        <w:pPr>
                          <w:spacing w:before="100" w:beforeAutospacing="1"/>
                          <w:jc w:val="center"/>
                          <w:rPr>
                            <w:sz w:val="22"/>
                            <w:szCs w:val="22"/>
                          </w:rPr>
                        </w:pPr>
                        <w:r w:rsidRPr="00ED30DC">
                          <w:rPr>
                            <w:sz w:val="22"/>
                            <w:szCs w:val="22"/>
                          </w:rPr>
                          <w:t>4</w:t>
                        </w:r>
                      </w:p>
                    </w:tc>
                  </w:tr>
                  <w:tr w:rsidR="00120757" w:rsidRPr="00BB7187" w:rsidTr="00ED4AEB">
                    <w:trPr>
                      <w:gridAfter w:val="1"/>
                      <w:wAfter w:w="850" w:type="dxa"/>
                    </w:trPr>
                    <w:tc>
                      <w:tcPr>
                        <w:tcW w:w="562" w:type="dxa"/>
                      </w:tcPr>
                      <w:p w:rsidR="00120757" w:rsidRPr="00834079" w:rsidRDefault="00120757" w:rsidP="00E03B99">
                        <w:pPr>
                          <w:spacing w:before="100" w:beforeAutospacing="1"/>
                          <w:ind w:right="-108"/>
                          <w:jc w:val="both"/>
                        </w:pPr>
                        <w:r>
                          <w:t>2.7</w:t>
                        </w:r>
                      </w:p>
                    </w:tc>
                    <w:tc>
                      <w:tcPr>
                        <w:tcW w:w="3632" w:type="dxa"/>
                      </w:tcPr>
                      <w:p w:rsidR="00120757" w:rsidRPr="001043B6" w:rsidRDefault="00120757" w:rsidP="00E03B99">
                        <w:pPr>
                          <w:spacing w:before="100" w:beforeAutospacing="1"/>
                          <w:jc w:val="both"/>
                          <w:rPr>
                            <w:sz w:val="22"/>
                            <w:szCs w:val="22"/>
                          </w:rPr>
                        </w:pPr>
                        <w:r w:rsidRPr="001043B6">
                          <w:rPr>
                            <w:sz w:val="22"/>
                            <w:szCs w:val="22"/>
                          </w:rPr>
                          <w:t>Кількість організованих освітніх  заходів з питань підприємницької діяльності</w:t>
                        </w:r>
                      </w:p>
                    </w:tc>
                    <w:tc>
                      <w:tcPr>
                        <w:tcW w:w="796" w:type="dxa"/>
                        <w:vAlign w:val="center"/>
                      </w:tcPr>
                      <w:p w:rsidR="00120757" w:rsidRPr="009F63F1" w:rsidRDefault="00120757" w:rsidP="00E03B99">
                        <w:pPr>
                          <w:spacing w:before="100" w:beforeAutospacing="1"/>
                          <w:ind w:right="-54"/>
                          <w:jc w:val="center"/>
                          <w:rPr>
                            <w:sz w:val="18"/>
                            <w:szCs w:val="18"/>
                          </w:rPr>
                        </w:pPr>
                        <w:r w:rsidRPr="009F63F1">
                          <w:rPr>
                            <w:sz w:val="18"/>
                            <w:szCs w:val="18"/>
                          </w:rPr>
                          <w:t>од.</w:t>
                        </w:r>
                      </w:p>
                    </w:tc>
                    <w:tc>
                      <w:tcPr>
                        <w:tcW w:w="851" w:type="dxa"/>
                        <w:vAlign w:val="center"/>
                      </w:tcPr>
                      <w:p w:rsidR="00120757" w:rsidRPr="00ED30DC" w:rsidRDefault="00120757" w:rsidP="00E03B99">
                        <w:pPr>
                          <w:spacing w:before="100" w:beforeAutospacing="1"/>
                          <w:jc w:val="center"/>
                          <w:rPr>
                            <w:sz w:val="22"/>
                            <w:szCs w:val="22"/>
                          </w:rPr>
                        </w:pPr>
                        <w:r w:rsidRPr="00ED30DC">
                          <w:rPr>
                            <w:sz w:val="22"/>
                            <w:szCs w:val="22"/>
                          </w:rPr>
                          <w:t>10</w:t>
                        </w:r>
                      </w:p>
                    </w:tc>
                    <w:tc>
                      <w:tcPr>
                        <w:tcW w:w="850" w:type="dxa"/>
                        <w:vAlign w:val="center"/>
                      </w:tcPr>
                      <w:p w:rsidR="00120757" w:rsidRPr="00ED30DC" w:rsidRDefault="00120757" w:rsidP="00E03B99">
                        <w:pPr>
                          <w:spacing w:before="100" w:beforeAutospacing="1"/>
                          <w:jc w:val="center"/>
                          <w:rPr>
                            <w:sz w:val="22"/>
                            <w:szCs w:val="22"/>
                          </w:rPr>
                        </w:pPr>
                        <w:r w:rsidRPr="00ED30DC">
                          <w:rPr>
                            <w:sz w:val="22"/>
                            <w:szCs w:val="22"/>
                          </w:rPr>
                          <w:t>10</w:t>
                        </w:r>
                      </w:p>
                    </w:tc>
                    <w:tc>
                      <w:tcPr>
                        <w:tcW w:w="851" w:type="dxa"/>
                        <w:vAlign w:val="center"/>
                      </w:tcPr>
                      <w:p w:rsidR="00120757" w:rsidRPr="00ED30DC" w:rsidRDefault="00120757" w:rsidP="00E03B99">
                        <w:pPr>
                          <w:spacing w:before="100" w:beforeAutospacing="1"/>
                          <w:jc w:val="center"/>
                          <w:rPr>
                            <w:sz w:val="22"/>
                            <w:szCs w:val="22"/>
                          </w:rPr>
                        </w:pPr>
                        <w:r w:rsidRPr="00ED30DC">
                          <w:rPr>
                            <w:sz w:val="22"/>
                            <w:szCs w:val="22"/>
                          </w:rPr>
                          <w:t>11</w:t>
                        </w:r>
                      </w:p>
                    </w:tc>
                    <w:tc>
                      <w:tcPr>
                        <w:tcW w:w="708" w:type="dxa"/>
                        <w:vAlign w:val="center"/>
                      </w:tcPr>
                      <w:p w:rsidR="00120757" w:rsidRPr="00ED30DC" w:rsidRDefault="00120757" w:rsidP="00E03B99">
                        <w:pPr>
                          <w:spacing w:before="100" w:beforeAutospacing="1"/>
                          <w:jc w:val="center"/>
                          <w:rPr>
                            <w:sz w:val="22"/>
                            <w:szCs w:val="22"/>
                          </w:rPr>
                        </w:pPr>
                        <w:r w:rsidRPr="00ED30DC">
                          <w:rPr>
                            <w:sz w:val="22"/>
                            <w:szCs w:val="22"/>
                          </w:rPr>
                          <w:t>12</w:t>
                        </w:r>
                      </w:p>
                    </w:tc>
                    <w:tc>
                      <w:tcPr>
                        <w:tcW w:w="993" w:type="dxa"/>
                        <w:vAlign w:val="center"/>
                      </w:tcPr>
                      <w:p w:rsidR="00120757" w:rsidRPr="00ED30DC" w:rsidRDefault="00120757" w:rsidP="00E03B99">
                        <w:pPr>
                          <w:spacing w:before="100" w:beforeAutospacing="1"/>
                          <w:jc w:val="center"/>
                          <w:rPr>
                            <w:sz w:val="22"/>
                            <w:szCs w:val="22"/>
                          </w:rPr>
                        </w:pPr>
                        <w:r w:rsidRPr="00ED30DC">
                          <w:rPr>
                            <w:sz w:val="22"/>
                            <w:szCs w:val="22"/>
                          </w:rPr>
                          <w:t>12</w:t>
                        </w:r>
                      </w:p>
                    </w:tc>
                  </w:tr>
                  <w:tr w:rsidR="00120757" w:rsidRPr="00BB7187" w:rsidTr="00ED4AEB">
                    <w:trPr>
                      <w:gridAfter w:val="1"/>
                      <w:wAfter w:w="850" w:type="dxa"/>
                    </w:trPr>
                    <w:tc>
                      <w:tcPr>
                        <w:tcW w:w="562" w:type="dxa"/>
                      </w:tcPr>
                      <w:p w:rsidR="00120757" w:rsidRPr="00834079" w:rsidRDefault="00120757" w:rsidP="00E03B99">
                        <w:pPr>
                          <w:spacing w:before="100" w:beforeAutospacing="1"/>
                          <w:ind w:right="-108"/>
                          <w:jc w:val="both"/>
                        </w:pPr>
                        <w:r>
                          <w:t>2.8</w:t>
                        </w:r>
                      </w:p>
                    </w:tc>
                    <w:tc>
                      <w:tcPr>
                        <w:tcW w:w="3632" w:type="dxa"/>
                        <w:tcBorders>
                          <w:top w:val="single" w:sz="4" w:space="0" w:color="auto"/>
                          <w:left w:val="nil"/>
                          <w:bottom w:val="single" w:sz="4" w:space="0" w:color="auto"/>
                          <w:right w:val="single" w:sz="4" w:space="0" w:color="auto"/>
                        </w:tcBorders>
                        <w:shd w:val="clear" w:color="auto" w:fill="auto"/>
                      </w:tcPr>
                      <w:p w:rsidR="00120757" w:rsidRPr="001043B6" w:rsidRDefault="00120757" w:rsidP="00E03B99">
                        <w:pPr>
                          <w:rPr>
                            <w:color w:val="000000"/>
                            <w:sz w:val="22"/>
                            <w:szCs w:val="22"/>
                            <w:lang w:eastAsia="uk-UA"/>
                          </w:rPr>
                        </w:pPr>
                        <w:r w:rsidRPr="001043B6">
                          <w:rPr>
                            <w:color w:val="000000"/>
                            <w:sz w:val="22"/>
                            <w:szCs w:val="22"/>
                            <w:lang w:eastAsia="uk-UA"/>
                          </w:rPr>
                          <w:t xml:space="preserve"> Кількість суб’єктів підприємницької діяльності, я</w:t>
                        </w:r>
                        <w:r w:rsidR="00ED4AEB">
                          <w:rPr>
                            <w:color w:val="000000"/>
                            <w:sz w:val="22"/>
                            <w:szCs w:val="22"/>
                            <w:lang w:eastAsia="uk-UA"/>
                          </w:rPr>
                          <w:t>кі отримали часткову компенсаці</w:t>
                        </w:r>
                        <w:r w:rsidRPr="001043B6">
                          <w:rPr>
                            <w:color w:val="000000"/>
                            <w:sz w:val="22"/>
                            <w:szCs w:val="22"/>
                            <w:lang w:eastAsia="uk-UA"/>
                          </w:rPr>
                          <w:t xml:space="preserve">ю ставок за кредитами </w:t>
                        </w:r>
                      </w:p>
                    </w:tc>
                    <w:tc>
                      <w:tcPr>
                        <w:tcW w:w="796" w:type="dxa"/>
                        <w:vAlign w:val="center"/>
                      </w:tcPr>
                      <w:p w:rsidR="00120757" w:rsidRPr="00ED30DC" w:rsidRDefault="00120757" w:rsidP="00E03B99">
                        <w:pPr>
                          <w:spacing w:before="100" w:beforeAutospacing="1"/>
                          <w:ind w:right="-54"/>
                          <w:jc w:val="center"/>
                          <w:rPr>
                            <w:sz w:val="18"/>
                            <w:szCs w:val="18"/>
                          </w:rPr>
                        </w:pPr>
                        <w:r w:rsidRPr="00ED30DC">
                          <w:rPr>
                            <w:sz w:val="18"/>
                            <w:szCs w:val="18"/>
                          </w:rPr>
                          <w:t>од.</w:t>
                        </w:r>
                      </w:p>
                    </w:tc>
                    <w:tc>
                      <w:tcPr>
                        <w:tcW w:w="851" w:type="dxa"/>
                        <w:vAlign w:val="center"/>
                      </w:tcPr>
                      <w:p w:rsidR="00120757" w:rsidRPr="00ED30DC" w:rsidRDefault="00120757" w:rsidP="00E03B99">
                        <w:pPr>
                          <w:spacing w:before="100" w:beforeAutospacing="1"/>
                          <w:jc w:val="center"/>
                          <w:rPr>
                            <w:sz w:val="22"/>
                            <w:szCs w:val="22"/>
                          </w:rPr>
                        </w:pPr>
                        <w:r w:rsidRPr="00ED30DC">
                          <w:rPr>
                            <w:sz w:val="22"/>
                            <w:szCs w:val="22"/>
                          </w:rPr>
                          <w:t>12</w:t>
                        </w:r>
                      </w:p>
                    </w:tc>
                    <w:tc>
                      <w:tcPr>
                        <w:tcW w:w="850" w:type="dxa"/>
                        <w:vAlign w:val="center"/>
                      </w:tcPr>
                      <w:p w:rsidR="00120757" w:rsidRPr="00ED30DC" w:rsidRDefault="00120757" w:rsidP="00E03B99">
                        <w:pPr>
                          <w:spacing w:before="100" w:beforeAutospacing="1"/>
                          <w:jc w:val="center"/>
                          <w:rPr>
                            <w:sz w:val="22"/>
                            <w:szCs w:val="22"/>
                          </w:rPr>
                        </w:pPr>
                        <w:r w:rsidRPr="00ED30DC">
                          <w:rPr>
                            <w:sz w:val="22"/>
                            <w:szCs w:val="22"/>
                          </w:rPr>
                          <w:t>13</w:t>
                        </w:r>
                      </w:p>
                    </w:tc>
                    <w:tc>
                      <w:tcPr>
                        <w:tcW w:w="851" w:type="dxa"/>
                        <w:vAlign w:val="center"/>
                      </w:tcPr>
                      <w:p w:rsidR="00120757" w:rsidRPr="00ED30DC" w:rsidRDefault="00120757" w:rsidP="00E03B99">
                        <w:pPr>
                          <w:spacing w:before="100" w:beforeAutospacing="1"/>
                          <w:jc w:val="center"/>
                          <w:rPr>
                            <w:sz w:val="22"/>
                            <w:szCs w:val="22"/>
                          </w:rPr>
                        </w:pPr>
                        <w:r w:rsidRPr="00ED30DC">
                          <w:rPr>
                            <w:sz w:val="22"/>
                            <w:szCs w:val="22"/>
                          </w:rPr>
                          <w:t>13</w:t>
                        </w:r>
                      </w:p>
                    </w:tc>
                    <w:tc>
                      <w:tcPr>
                        <w:tcW w:w="708" w:type="dxa"/>
                        <w:vAlign w:val="center"/>
                      </w:tcPr>
                      <w:p w:rsidR="00120757" w:rsidRPr="00ED30DC" w:rsidRDefault="00120757" w:rsidP="00E03B99">
                        <w:pPr>
                          <w:spacing w:before="100" w:beforeAutospacing="1"/>
                          <w:jc w:val="center"/>
                          <w:rPr>
                            <w:sz w:val="22"/>
                            <w:szCs w:val="22"/>
                          </w:rPr>
                        </w:pPr>
                        <w:r w:rsidRPr="00ED30DC">
                          <w:rPr>
                            <w:sz w:val="22"/>
                            <w:szCs w:val="22"/>
                          </w:rPr>
                          <w:t>14</w:t>
                        </w:r>
                      </w:p>
                    </w:tc>
                    <w:tc>
                      <w:tcPr>
                        <w:tcW w:w="993" w:type="dxa"/>
                        <w:vAlign w:val="center"/>
                      </w:tcPr>
                      <w:p w:rsidR="00120757" w:rsidRPr="00ED30DC" w:rsidRDefault="00120757" w:rsidP="00E03B99">
                        <w:pPr>
                          <w:spacing w:before="100" w:beforeAutospacing="1"/>
                          <w:jc w:val="center"/>
                          <w:rPr>
                            <w:sz w:val="22"/>
                            <w:szCs w:val="22"/>
                          </w:rPr>
                        </w:pPr>
                        <w:r w:rsidRPr="00ED30DC">
                          <w:rPr>
                            <w:sz w:val="22"/>
                            <w:szCs w:val="22"/>
                          </w:rPr>
                          <w:t>15</w:t>
                        </w:r>
                      </w:p>
                    </w:tc>
                  </w:tr>
                  <w:tr w:rsidR="00120757" w:rsidRPr="00BB7187" w:rsidTr="00ED4AEB">
                    <w:trPr>
                      <w:gridAfter w:val="1"/>
                      <w:wAfter w:w="850" w:type="dxa"/>
                    </w:trPr>
                    <w:tc>
                      <w:tcPr>
                        <w:tcW w:w="562" w:type="dxa"/>
                      </w:tcPr>
                      <w:p w:rsidR="00120757" w:rsidRPr="00834079" w:rsidRDefault="00120757" w:rsidP="00E03B99">
                        <w:pPr>
                          <w:spacing w:before="100" w:beforeAutospacing="1"/>
                          <w:ind w:right="-108"/>
                          <w:jc w:val="both"/>
                        </w:pPr>
                        <w:r>
                          <w:t>2.9</w:t>
                        </w:r>
                      </w:p>
                    </w:tc>
                    <w:tc>
                      <w:tcPr>
                        <w:tcW w:w="3632" w:type="dxa"/>
                        <w:tcBorders>
                          <w:top w:val="single" w:sz="4" w:space="0" w:color="auto"/>
                          <w:left w:val="nil"/>
                          <w:bottom w:val="single" w:sz="4" w:space="0" w:color="auto"/>
                          <w:right w:val="single" w:sz="4" w:space="0" w:color="auto"/>
                        </w:tcBorders>
                        <w:shd w:val="clear" w:color="auto" w:fill="auto"/>
                      </w:tcPr>
                      <w:p w:rsidR="00120757" w:rsidRPr="00834079" w:rsidRDefault="00120757" w:rsidP="00E03B99">
                        <w:pPr>
                          <w:rPr>
                            <w:color w:val="000000"/>
                            <w:lang w:eastAsia="uk-UA"/>
                          </w:rPr>
                        </w:pPr>
                        <w:r w:rsidRPr="00834079">
                          <w:rPr>
                            <w:color w:val="000000"/>
                            <w:lang w:eastAsia="uk-UA"/>
                          </w:rPr>
                          <w:t xml:space="preserve"> </w:t>
                        </w:r>
                        <w:r w:rsidRPr="00131BDD">
                          <w:rPr>
                            <w:color w:val="000000"/>
                            <w:lang w:eastAsia="uk-UA"/>
                          </w:rPr>
                          <w:t>Кількість суб</w:t>
                        </w:r>
                        <w:r w:rsidR="00742DA2" w:rsidRPr="00742DA2">
                          <w:rPr>
                            <w:color w:val="000000"/>
                            <w:lang w:eastAsia="uk-UA"/>
                          </w:rPr>
                          <w:t>’</w:t>
                        </w:r>
                        <w:r w:rsidRPr="00131BDD">
                          <w:rPr>
                            <w:color w:val="000000"/>
                            <w:lang w:eastAsia="uk-UA"/>
                          </w:rPr>
                          <w:t>єктів підприємницької діяльності які отримали</w:t>
                        </w:r>
                        <w:r w:rsidRPr="00834079">
                          <w:rPr>
                            <w:color w:val="000000"/>
                            <w:lang w:eastAsia="uk-UA"/>
                          </w:rPr>
                          <w:t xml:space="preserve"> </w:t>
                        </w:r>
                        <w:r>
                          <w:rPr>
                            <w:color w:val="000000"/>
                            <w:lang w:eastAsia="uk-UA"/>
                          </w:rPr>
                          <w:t xml:space="preserve">часткове </w:t>
                        </w:r>
                        <w:r w:rsidRPr="00834079">
                          <w:rPr>
                            <w:color w:val="000000"/>
                            <w:lang w:eastAsia="uk-UA"/>
                          </w:rPr>
                          <w:t xml:space="preserve">відшкодування  витрат на участь у виставково-ярмаркових </w:t>
                        </w:r>
                        <w:r w:rsidRPr="001043B6">
                          <w:rPr>
                            <w:color w:val="000000"/>
                            <w:lang w:eastAsia="uk-UA"/>
                          </w:rPr>
                          <w:t>на участь у виставково-ярмаркових заходах, реалізацію заходів з цифровізації, енергоефективних заходів</w:t>
                        </w:r>
                      </w:p>
                    </w:tc>
                    <w:tc>
                      <w:tcPr>
                        <w:tcW w:w="796" w:type="dxa"/>
                        <w:vAlign w:val="center"/>
                      </w:tcPr>
                      <w:p w:rsidR="00120757" w:rsidRPr="00ED30DC" w:rsidRDefault="00120757" w:rsidP="00E03B99">
                        <w:pPr>
                          <w:spacing w:before="100" w:beforeAutospacing="1"/>
                          <w:ind w:right="-54"/>
                          <w:jc w:val="both"/>
                          <w:rPr>
                            <w:sz w:val="18"/>
                            <w:szCs w:val="18"/>
                          </w:rPr>
                        </w:pPr>
                        <w:r w:rsidRPr="00ED30DC">
                          <w:rPr>
                            <w:sz w:val="18"/>
                            <w:szCs w:val="18"/>
                          </w:rPr>
                          <w:t>од.</w:t>
                        </w:r>
                      </w:p>
                    </w:tc>
                    <w:tc>
                      <w:tcPr>
                        <w:tcW w:w="851" w:type="dxa"/>
                        <w:vAlign w:val="center"/>
                      </w:tcPr>
                      <w:p w:rsidR="00120757" w:rsidRPr="00ED30DC" w:rsidRDefault="00120757" w:rsidP="00E03B99">
                        <w:pPr>
                          <w:spacing w:before="100" w:beforeAutospacing="1"/>
                          <w:jc w:val="center"/>
                          <w:rPr>
                            <w:sz w:val="22"/>
                            <w:szCs w:val="22"/>
                            <w:lang w:val="en-US"/>
                          </w:rPr>
                        </w:pPr>
                        <w:r w:rsidRPr="00ED30DC">
                          <w:rPr>
                            <w:sz w:val="22"/>
                            <w:szCs w:val="22"/>
                            <w:lang w:val="en-US"/>
                          </w:rPr>
                          <w:t>10</w:t>
                        </w:r>
                      </w:p>
                    </w:tc>
                    <w:tc>
                      <w:tcPr>
                        <w:tcW w:w="850" w:type="dxa"/>
                        <w:vAlign w:val="center"/>
                      </w:tcPr>
                      <w:p w:rsidR="00120757" w:rsidRPr="00ED30DC" w:rsidRDefault="00120757" w:rsidP="00E03B99">
                        <w:pPr>
                          <w:spacing w:before="100" w:beforeAutospacing="1"/>
                          <w:jc w:val="center"/>
                          <w:rPr>
                            <w:sz w:val="22"/>
                            <w:szCs w:val="22"/>
                            <w:lang w:val="en-US"/>
                          </w:rPr>
                        </w:pPr>
                        <w:r w:rsidRPr="00ED30DC">
                          <w:rPr>
                            <w:sz w:val="22"/>
                            <w:szCs w:val="22"/>
                            <w:lang w:val="en-US"/>
                          </w:rPr>
                          <w:t>10</w:t>
                        </w:r>
                      </w:p>
                    </w:tc>
                    <w:tc>
                      <w:tcPr>
                        <w:tcW w:w="851" w:type="dxa"/>
                        <w:vAlign w:val="center"/>
                      </w:tcPr>
                      <w:p w:rsidR="00120757" w:rsidRPr="00ED30DC" w:rsidRDefault="00120757" w:rsidP="00E03B99">
                        <w:pPr>
                          <w:spacing w:before="100" w:beforeAutospacing="1"/>
                          <w:jc w:val="center"/>
                          <w:rPr>
                            <w:sz w:val="22"/>
                            <w:szCs w:val="22"/>
                            <w:lang w:val="en-US"/>
                          </w:rPr>
                        </w:pPr>
                        <w:r w:rsidRPr="00ED30DC">
                          <w:rPr>
                            <w:sz w:val="22"/>
                            <w:szCs w:val="22"/>
                            <w:lang w:val="en-US"/>
                          </w:rPr>
                          <w:t>10</w:t>
                        </w:r>
                      </w:p>
                    </w:tc>
                    <w:tc>
                      <w:tcPr>
                        <w:tcW w:w="708" w:type="dxa"/>
                        <w:vAlign w:val="center"/>
                      </w:tcPr>
                      <w:p w:rsidR="00120757" w:rsidRPr="00ED30DC" w:rsidRDefault="00120757" w:rsidP="00E03B99">
                        <w:pPr>
                          <w:spacing w:before="100" w:beforeAutospacing="1"/>
                          <w:jc w:val="center"/>
                          <w:rPr>
                            <w:sz w:val="22"/>
                            <w:szCs w:val="22"/>
                          </w:rPr>
                        </w:pPr>
                        <w:r w:rsidRPr="00ED30DC">
                          <w:rPr>
                            <w:sz w:val="22"/>
                            <w:szCs w:val="22"/>
                            <w:lang w:val="en-US"/>
                          </w:rPr>
                          <w:t>1</w:t>
                        </w:r>
                        <w:r w:rsidRPr="00ED30DC">
                          <w:rPr>
                            <w:sz w:val="22"/>
                            <w:szCs w:val="22"/>
                          </w:rPr>
                          <w:t>2</w:t>
                        </w:r>
                      </w:p>
                    </w:tc>
                    <w:tc>
                      <w:tcPr>
                        <w:tcW w:w="993" w:type="dxa"/>
                        <w:vAlign w:val="center"/>
                      </w:tcPr>
                      <w:p w:rsidR="00120757" w:rsidRPr="00ED30DC" w:rsidRDefault="00120757" w:rsidP="00E03B99">
                        <w:pPr>
                          <w:spacing w:before="100" w:beforeAutospacing="1"/>
                          <w:jc w:val="center"/>
                          <w:rPr>
                            <w:sz w:val="22"/>
                            <w:szCs w:val="22"/>
                          </w:rPr>
                        </w:pPr>
                        <w:r w:rsidRPr="00ED30DC">
                          <w:rPr>
                            <w:sz w:val="22"/>
                            <w:szCs w:val="22"/>
                            <w:lang w:val="en-US"/>
                          </w:rPr>
                          <w:t>1</w:t>
                        </w:r>
                        <w:r w:rsidRPr="00ED30DC">
                          <w:rPr>
                            <w:sz w:val="22"/>
                            <w:szCs w:val="22"/>
                          </w:rPr>
                          <w:t>3</w:t>
                        </w:r>
                      </w:p>
                    </w:tc>
                  </w:tr>
                  <w:tr w:rsidR="00120757" w:rsidRPr="00BB7187" w:rsidTr="00ED30DC">
                    <w:trPr>
                      <w:gridAfter w:val="1"/>
                      <w:wAfter w:w="850" w:type="dxa"/>
                    </w:trPr>
                    <w:tc>
                      <w:tcPr>
                        <w:tcW w:w="562" w:type="dxa"/>
                      </w:tcPr>
                      <w:p w:rsidR="00120757" w:rsidRPr="00834079" w:rsidRDefault="00120757" w:rsidP="00E03B99">
                        <w:pPr>
                          <w:spacing w:before="100" w:beforeAutospacing="1"/>
                          <w:ind w:right="-108"/>
                          <w:jc w:val="both"/>
                        </w:pPr>
                        <w:r>
                          <w:t>2.10</w:t>
                        </w:r>
                      </w:p>
                    </w:tc>
                    <w:tc>
                      <w:tcPr>
                        <w:tcW w:w="3632" w:type="dxa"/>
                        <w:tcBorders>
                          <w:top w:val="single" w:sz="4" w:space="0" w:color="auto"/>
                          <w:left w:val="nil"/>
                          <w:bottom w:val="single" w:sz="4" w:space="0" w:color="auto"/>
                          <w:right w:val="single" w:sz="4" w:space="0" w:color="auto"/>
                        </w:tcBorders>
                        <w:shd w:val="clear" w:color="auto" w:fill="auto"/>
                        <w:vAlign w:val="center"/>
                      </w:tcPr>
                      <w:p w:rsidR="00120757" w:rsidRPr="00834079" w:rsidRDefault="00120757" w:rsidP="00E871CE">
                        <w:pPr>
                          <w:rPr>
                            <w:color w:val="000000"/>
                            <w:lang w:eastAsia="uk-UA"/>
                          </w:rPr>
                        </w:pPr>
                        <w:r>
                          <w:rPr>
                            <w:color w:val="000000"/>
                            <w:lang w:eastAsia="uk-UA"/>
                          </w:rPr>
                          <w:t>Кількість підтриманих бізнес-прое</w:t>
                        </w:r>
                        <w:r w:rsidRPr="00834079">
                          <w:rPr>
                            <w:color w:val="000000"/>
                            <w:lang w:eastAsia="uk-UA"/>
                          </w:rPr>
                          <w:t xml:space="preserve">ктів </w:t>
                        </w:r>
                      </w:p>
                    </w:tc>
                    <w:tc>
                      <w:tcPr>
                        <w:tcW w:w="796" w:type="dxa"/>
                        <w:vAlign w:val="center"/>
                      </w:tcPr>
                      <w:p w:rsidR="00120757" w:rsidRPr="00ED30DC" w:rsidRDefault="00120757" w:rsidP="00E03B99">
                        <w:pPr>
                          <w:spacing w:before="100" w:beforeAutospacing="1"/>
                          <w:ind w:right="-54"/>
                          <w:jc w:val="both"/>
                          <w:rPr>
                            <w:sz w:val="18"/>
                            <w:szCs w:val="18"/>
                          </w:rPr>
                        </w:pPr>
                        <w:r w:rsidRPr="00ED30DC">
                          <w:rPr>
                            <w:sz w:val="18"/>
                            <w:szCs w:val="18"/>
                          </w:rPr>
                          <w:t>од.</w:t>
                        </w:r>
                      </w:p>
                    </w:tc>
                    <w:tc>
                      <w:tcPr>
                        <w:tcW w:w="851" w:type="dxa"/>
                        <w:vAlign w:val="center"/>
                      </w:tcPr>
                      <w:p w:rsidR="00120757" w:rsidRPr="00ED30DC" w:rsidRDefault="00120757" w:rsidP="00E03B99">
                        <w:pPr>
                          <w:spacing w:before="100" w:beforeAutospacing="1"/>
                          <w:jc w:val="center"/>
                          <w:rPr>
                            <w:sz w:val="22"/>
                            <w:szCs w:val="22"/>
                          </w:rPr>
                        </w:pPr>
                        <w:r w:rsidRPr="00ED30DC">
                          <w:rPr>
                            <w:sz w:val="22"/>
                            <w:szCs w:val="22"/>
                          </w:rPr>
                          <w:t>5</w:t>
                        </w:r>
                      </w:p>
                    </w:tc>
                    <w:tc>
                      <w:tcPr>
                        <w:tcW w:w="850" w:type="dxa"/>
                        <w:vAlign w:val="center"/>
                      </w:tcPr>
                      <w:p w:rsidR="00120757" w:rsidRPr="00ED30DC" w:rsidRDefault="00120757" w:rsidP="00E03B99">
                        <w:pPr>
                          <w:spacing w:before="100" w:beforeAutospacing="1"/>
                          <w:jc w:val="center"/>
                          <w:rPr>
                            <w:sz w:val="22"/>
                            <w:szCs w:val="22"/>
                          </w:rPr>
                        </w:pPr>
                        <w:r w:rsidRPr="00ED30DC">
                          <w:rPr>
                            <w:sz w:val="22"/>
                            <w:szCs w:val="22"/>
                          </w:rPr>
                          <w:t>5</w:t>
                        </w:r>
                      </w:p>
                    </w:tc>
                    <w:tc>
                      <w:tcPr>
                        <w:tcW w:w="851" w:type="dxa"/>
                        <w:vAlign w:val="center"/>
                      </w:tcPr>
                      <w:p w:rsidR="00120757" w:rsidRPr="00ED30DC" w:rsidRDefault="00120757" w:rsidP="00E03B99">
                        <w:pPr>
                          <w:spacing w:before="100" w:beforeAutospacing="1"/>
                          <w:jc w:val="center"/>
                          <w:rPr>
                            <w:sz w:val="22"/>
                            <w:szCs w:val="22"/>
                          </w:rPr>
                        </w:pPr>
                        <w:r w:rsidRPr="00ED30DC">
                          <w:rPr>
                            <w:sz w:val="22"/>
                            <w:szCs w:val="22"/>
                          </w:rPr>
                          <w:t>6</w:t>
                        </w:r>
                      </w:p>
                    </w:tc>
                    <w:tc>
                      <w:tcPr>
                        <w:tcW w:w="708" w:type="dxa"/>
                        <w:vAlign w:val="center"/>
                      </w:tcPr>
                      <w:p w:rsidR="00120757" w:rsidRPr="00ED30DC" w:rsidRDefault="00120757" w:rsidP="00E03B99">
                        <w:pPr>
                          <w:spacing w:before="100" w:beforeAutospacing="1"/>
                          <w:jc w:val="center"/>
                          <w:rPr>
                            <w:sz w:val="22"/>
                            <w:szCs w:val="22"/>
                          </w:rPr>
                        </w:pPr>
                        <w:r w:rsidRPr="00ED30DC">
                          <w:rPr>
                            <w:sz w:val="22"/>
                            <w:szCs w:val="22"/>
                          </w:rPr>
                          <w:t>6</w:t>
                        </w:r>
                      </w:p>
                    </w:tc>
                    <w:tc>
                      <w:tcPr>
                        <w:tcW w:w="993" w:type="dxa"/>
                        <w:vAlign w:val="center"/>
                      </w:tcPr>
                      <w:p w:rsidR="00120757" w:rsidRPr="00ED30DC" w:rsidRDefault="00120757" w:rsidP="00E03B99">
                        <w:pPr>
                          <w:spacing w:before="100" w:beforeAutospacing="1"/>
                          <w:jc w:val="center"/>
                          <w:rPr>
                            <w:sz w:val="22"/>
                            <w:szCs w:val="22"/>
                          </w:rPr>
                        </w:pPr>
                        <w:r w:rsidRPr="00ED30DC">
                          <w:rPr>
                            <w:sz w:val="22"/>
                            <w:szCs w:val="22"/>
                          </w:rPr>
                          <w:t>8</w:t>
                        </w:r>
                      </w:p>
                    </w:tc>
                  </w:tr>
                  <w:tr w:rsidR="00120757" w:rsidRPr="00BB7187" w:rsidTr="00ED30DC">
                    <w:trPr>
                      <w:gridAfter w:val="1"/>
                      <w:wAfter w:w="850" w:type="dxa"/>
                    </w:trPr>
                    <w:tc>
                      <w:tcPr>
                        <w:tcW w:w="562" w:type="dxa"/>
                        <w:vAlign w:val="center"/>
                      </w:tcPr>
                      <w:p w:rsidR="00120757" w:rsidRPr="00BB7187" w:rsidRDefault="00120757" w:rsidP="00E03B99">
                        <w:pPr>
                          <w:spacing w:before="100" w:beforeAutospacing="1"/>
                          <w:ind w:right="-108"/>
                          <w:jc w:val="center"/>
                          <w:rPr>
                            <w:lang w:val="ru-RU"/>
                          </w:rPr>
                        </w:pPr>
                        <w:r w:rsidRPr="00BB7187">
                          <w:rPr>
                            <w:lang w:val="ru-RU"/>
                          </w:rPr>
                          <w:t>3</w:t>
                        </w:r>
                      </w:p>
                    </w:tc>
                    <w:tc>
                      <w:tcPr>
                        <w:tcW w:w="3632" w:type="dxa"/>
                      </w:tcPr>
                      <w:p w:rsidR="00120757" w:rsidRPr="00BB7187" w:rsidRDefault="00120757" w:rsidP="00E03B99">
                        <w:pPr>
                          <w:spacing w:before="100" w:beforeAutospacing="1"/>
                          <w:jc w:val="both"/>
                        </w:pPr>
                        <w:r w:rsidRPr="00BB7187">
                          <w:rPr>
                            <w:b/>
                          </w:rPr>
                          <w:t xml:space="preserve">Ефективність </w:t>
                        </w:r>
                      </w:p>
                    </w:tc>
                    <w:tc>
                      <w:tcPr>
                        <w:tcW w:w="796" w:type="dxa"/>
                        <w:vAlign w:val="center"/>
                      </w:tcPr>
                      <w:p w:rsidR="00120757" w:rsidRPr="00BB7187" w:rsidRDefault="00120757" w:rsidP="00E03B99">
                        <w:pPr>
                          <w:spacing w:before="100" w:beforeAutospacing="1"/>
                          <w:ind w:right="-54"/>
                          <w:jc w:val="both"/>
                        </w:pPr>
                      </w:p>
                    </w:tc>
                    <w:tc>
                      <w:tcPr>
                        <w:tcW w:w="851" w:type="dxa"/>
                      </w:tcPr>
                      <w:p w:rsidR="00120757" w:rsidRPr="00BB7187" w:rsidRDefault="00120757" w:rsidP="00E03B99">
                        <w:pPr>
                          <w:spacing w:before="100" w:beforeAutospacing="1"/>
                          <w:jc w:val="center"/>
                          <w:rPr>
                            <w:lang w:val="ru-RU"/>
                          </w:rPr>
                        </w:pPr>
                      </w:p>
                    </w:tc>
                    <w:tc>
                      <w:tcPr>
                        <w:tcW w:w="850" w:type="dxa"/>
                      </w:tcPr>
                      <w:p w:rsidR="00120757" w:rsidRPr="00BB7187" w:rsidRDefault="00120757" w:rsidP="00E03B99">
                        <w:pPr>
                          <w:spacing w:before="100" w:beforeAutospacing="1"/>
                          <w:jc w:val="center"/>
                          <w:rPr>
                            <w:lang w:val="ru-RU"/>
                          </w:rPr>
                        </w:pPr>
                      </w:p>
                    </w:tc>
                    <w:tc>
                      <w:tcPr>
                        <w:tcW w:w="851" w:type="dxa"/>
                      </w:tcPr>
                      <w:p w:rsidR="00120757" w:rsidRPr="00BB7187" w:rsidRDefault="00120757" w:rsidP="00E03B99">
                        <w:pPr>
                          <w:spacing w:before="100" w:beforeAutospacing="1"/>
                          <w:jc w:val="center"/>
                          <w:rPr>
                            <w:lang w:val="ru-RU"/>
                          </w:rPr>
                        </w:pPr>
                      </w:p>
                    </w:tc>
                    <w:tc>
                      <w:tcPr>
                        <w:tcW w:w="708" w:type="dxa"/>
                      </w:tcPr>
                      <w:p w:rsidR="00120757" w:rsidRPr="00BB7187" w:rsidRDefault="00120757" w:rsidP="00E03B99">
                        <w:pPr>
                          <w:spacing w:before="100" w:beforeAutospacing="1"/>
                          <w:jc w:val="center"/>
                          <w:rPr>
                            <w:lang w:val="ru-RU"/>
                          </w:rPr>
                        </w:pPr>
                      </w:p>
                    </w:tc>
                    <w:tc>
                      <w:tcPr>
                        <w:tcW w:w="993" w:type="dxa"/>
                      </w:tcPr>
                      <w:p w:rsidR="00120757" w:rsidRPr="00BB7187" w:rsidRDefault="00120757" w:rsidP="00E03B99">
                        <w:pPr>
                          <w:spacing w:before="100" w:beforeAutospacing="1"/>
                          <w:jc w:val="center"/>
                          <w:rPr>
                            <w:lang w:val="ru-RU"/>
                          </w:rPr>
                        </w:pPr>
                      </w:p>
                    </w:tc>
                  </w:tr>
                  <w:tr w:rsidR="00120757" w:rsidRPr="00BB7187" w:rsidTr="00ED30DC">
                    <w:trPr>
                      <w:gridAfter w:val="1"/>
                      <w:wAfter w:w="850" w:type="dxa"/>
                    </w:trPr>
                    <w:tc>
                      <w:tcPr>
                        <w:tcW w:w="562" w:type="dxa"/>
                        <w:vAlign w:val="center"/>
                      </w:tcPr>
                      <w:p w:rsidR="00120757" w:rsidRPr="00BB7187" w:rsidRDefault="00120757" w:rsidP="00E03B99">
                        <w:pPr>
                          <w:spacing w:before="100" w:beforeAutospacing="1"/>
                          <w:ind w:right="-108"/>
                          <w:jc w:val="center"/>
                          <w:rPr>
                            <w:lang w:val="ru-RU"/>
                          </w:rPr>
                        </w:pPr>
                        <w:r>
                          <w:rPr>
                            <w:lang w:val="ru-RU"/>
                          </w:rPr>
                          <w:t>3.1</w:t>
                        </w:r>
                      </w:p>
                    </w:tc>
                    <w:tc>
                      <w:tcPr>
                        <w:tcW w:w="3632" w:type="dxa"/>
                      </w:tcPr>
                      <w:p w:rsidR="00120757" w:rsidRPr="00CC405A" w:rsidRDefault="00120757" w:rsidP="00ED4AEB">
                        <w:pPr>
                          <w:spacing w:before="100" w:beforeAutospacing="1"/>
                          <w:jc w:val="both"/>
                          <w:rPr>
                            <w:sz w:val="22"/>
                            <w:szCs w:val="22"/>
                          </w:rPr>
                        </w:pPr>
                        <w:r w:rsidRPr="005E2370">
                          <w:rPr>
                            <w:sz w:val="22"/>
                            <w:szCs w:val="22"/>
                          </w:rPr>
                          <w:t xml:space="preserve">Середня вартість </w:t>
                        </w:r>
                        <w:r w:rsidRPr="00CC405A">
                          <w:rPr>
                            <w:sz w:val="22"/>
                            <w:szCs w:val="22"/>
                          </w:rPr>
                          <w:t>послуг</w:t>
                        </w:r>
                        <w:r w:rsidR="00ED4AEB">
                          <w:rPr>
                            <w:sz w:val="22"/>
                            <w:szCs w:val="22"/>
                          </w:rPr>
                          <w:t>и</w:t>
                        </w:r>
                        <w:r w:rsidRPr="00CC405A">
                          <w:rPr>
                            <w:sz w:val="22"/>
                            <w:szCs w:val="22"/>
                          </w:rPr>
                          <w:t xml:space="preserve"> </w:t>
                        </w:r>
                        <w:r w:rsidR="00ED4AEB">
                          <w:rPr>
                            <w:sz w:val="22"/>
                            <w:szCs w:val="22"/>
                          </w:rPr>
                          <w:t xml:space="preserve">із </w:t>
                        </w:r>
                        <w:r w:rsidRPr="00CC405A">
                          <w:rPr>
                            <w:sz w:val="22"/>
                            <w:szCs w:val="22"/>
                          </w:rPr>
                          <w:t>залучен</w:t>
                        </w:r>
                        <w:r w:rsidR="00ED4AEB">
                          <w:rPr>
                            <w:sz w:val="22"/>
                            <w:szCs w:val="22"/>
                          </w:rPr>
                          <w:t xml:space="preserve">ня </w:t>
                        </w:r>
                        <w:r w:rsidRPr="00CC405A">
                          <w:rPr>
                            <w:sz w:val="22"/>
                            <w:szCs w:val="22"/>
                          </w:rPr>
                          <w:t>фахівців</w:t>
                        </w:r>
                      </w:p>
                    </w:tc>
                    <w:tc>
                      <w:tcPr>
                        <w:tcW w:w="796" w:type="dxa"/>
                        <w:vAlign w:val="center"/>
                      </w:tcPr>
                      <w:p w:rsidR="00120757" w:rsidRPr="0048046A" w:rsidRDefault="00120757" w:rsidP="00E03B99">
                        <w:pPr>
                          <w:spacing w:before="100" w:beforeAutospacing="1"/>
                          <w:ind w:right="-54"/>
                          <w:jc w:val="both"/>
                          <w:rPr>
                            <w:sz w:val="18"/>
                            <w:szCs w:val="18"/>
                          </w:rPr>
                        </w:pPr>
                        <w:r w:rsidRPr="0048046A">
                          <w:rPr>
                            <w:sz w:val="18"/>
                            <w:szCs w:val="18"/>
                          </w:rPr>
                          <w:t>тис.грн</w:t>
                        </w:r>
                      </w:p>
                    </w:tc>
                    <w:tc>
                      <w:tcPr>
                        <w:tcW w:w="851" w:type="dxa"/>
                        <w:vAlign w:val="center"/>
                      </w:tcPr>
                      <w:p w:rsidR="00120757" w:rsidRPr="0048046A" w:rsidRDefault="00120757" w:rsidP="00E03B99">
                        <w:pPr>
                          <w:spacing w:before="100" w:beforeAutospacing="1"/>
                          <w:jc w:val="center"/>
                          <w:rPr>
                            <w:sz w:val="22"/>
                            <w:szCs w:val="22"/>
                            <w:lang w:val="ru-RU"/>
                          </w:rPr>
                        </w:pPr>
                        <w:r w:rsidRPr="0048046A">
                          <w:rPr>
                            <w:sz w:val="22"/>
                            <w:szCs w:val="22"/>
                            <w:lang w:val="ru-RU"/>
                          </w:rPr>
                          <w:t>36,875</w:t>
                        </w:r>
                      </w:p>
                    </w:tc>
                    <w:tc>
                      <w:tcPr>
                        <w:tcW w:w="850" w:type="dxa"/>
                        <w:vAlign w:val="center"/>
                      </w:tcPr>
                      <w:p w:rsidR="00120757" w:rsidRPr="0048046A" w:rsidRDefault="00120757" w:rsidP="00E03B99">
                        <w:pPr>
                          <w:spacing w:before="100" w:beforeAutospacing="1"/>
                          <w:jc w:val="center"/>
                          <w:rPr>
                            <w:sz w:val="22"/>
                            <w:szCs w:val="22"/>
                            <w:lang w:val="ru-RU"/>
                          </w:rPr>
                        </w:pPr>
                        <w:r>
                          <w:rPr>
                            <w:sz w:val="22"/>
                            <w:szCs w:val="22"/>
                            <w:lang w:val="ru-RU"/>
                          </w:rPr>
                          <w:t>36,875</w:t>
                        </w:r>
                      </w:p>
                    </w:tc>
                    <w:tc>
                      <w:tcPr>
                        <w:tcW w:w="851" w:type="dxa"/>
                        <w:vAlign w:val="center"/>
                      </w:tcPr>
                      <w:p w:rsidR="00120757" w:rsidRPr="0048046A" w:rsidRDefault="00120757" w:rsidP="00E03B99">
                        <w:pPr>
                          <w:spacing w:before="100" w:beforeAutospacing="1"/>
                          <w:jc w:val="center"/>
                          <w:rPr>
                            <w:sz w:val="22"/>
                            <w:szCs w:val="22"/>
                            <w:lang w:val="ru-RU"/>
                          </w:rPr>
                        </w:pPr>
                        <w:r>
                          <w:rPr>
                            <w:sz w:val="22"/>
                            <w:szCs w:val="22"/>
                            <w:lang w:val="ru-RU"/>
                          </w:rPr>
                          <w:t>37,25</w:t>
                        </w:r>
                      </w:p>
                    </w:tc>
                    <w:tc>
                      <w:tcPr>
                        <w:tcW w:w="708" w:type="dxa"/>
                        <w:vAlign w:val="center"/>
                      </w:tcPr>
                      <w:p w:rsidR="00120757" w:rsidRPr="0048046A" w:rsidRDefault="00120757" w:rsidP="00ED4AEB">
                        <w:pPr>
                          <w:spacing w:before="100" w:beforeAutospacing="1"/>
                          <w:ind w:right="-108"/>
                          <w:jc w:val="center"/>
                          <w:rPr>
                            <w:sz w:val="22"/>
                            <w:szCs w:val="22"/>
                            <w:lang w:val="ru-RU"/>
                          </w:rPr>
                        </w:pPr>
                        <w:r>
                          <w:rPr>
                            <w:sz w:val="22"/>
                            <w:szCs w:val="22"/>
                            <w:lang w:val="ru-RU"/>
                          </w:rPr>
                          <w:t>40,0</w:t>
                        </w:r>
                      </w:p>
                    </w:tc>
                    <w:tc>
                      <w:tcPr>
                        <w:tcW w:w="993" w:type="dxa"/>
                        <w:vAlign w:val="center"/>
                      </w:tcPr>
                      <w:p w:rsidR="00120757" w:rsidRPr="0048046A" w:rsidRDefault="00120757" w:rsidP="00E03B99">
                        <w:pPr>
                          <w:spacing w:before="100" w:beforeAutospacing="1"/>
                          <w:jc w:val="center"/>
                          <w:rPr>
                            <w:sz w:val="22"/>
                            <w:szCs w:val="22"/>
                            <w:lang w:val="ru-RU"/>
                          </w:rPr>
                        </w:pPr>
                        <w:r>
                          <w:rPr>
                            <w:sz w:val="22"/>
                            <w:szCs w:val="22"/>
                            <w:lang w:val="ru-RU"/>
                          </w:rPr>
                          <w:t>45,0</w:t>
                        </w:r>
                      </w:p>
                    </w:tc>
                  </w:tr>
                  <w:tr w:rsidR="00120757" w:rsidRPr="00BB7187" w:rsidTr="00ED30DC">
                    <w:trPr>
                      <w:gridAfter w:val="1"/>
                      <w:wAfter w:w="850" w:type="dxa"/>
                    </w:trPr>
                    <w:tc>
                      <w:tcPr>
                        <w:tcW w:w="562" w:type="dxa"/>
                        <w:vAlign w:val="center"/>
                      </w:tcPr>
                      <w:p w:rsidR="00120757" w:rsidRPr="00BB7187" w:rsidRDefault="00120757" w:rsidP="00E03B99">
                        <w:pPr>
                          <w:spacing w:before="100" w:beforeAutospacing="1"/>
                          <w:ind w:right="-108"/>
                          <w:jc w:val="center"/>
                          <w:rPr>
                            <w:lang w:val="ru-RU"/>
                          </w:rPr>
                        </w:pPr>
                        <w:r>
                          <w:rPr>
                            <w:lang w:val="ru-RU"/>
                          </w:rPr>
                          <w:t>3.2</w:t>
                        </w:r>
                      </w:p>
                    </w:tc>
                    <w:tc>
                      <w:tcPr>
                        <w:tcW w:w="3632" w:type="dxa"/>
                      </w:tcPr>
                      <w:p w:rsidR="00120757" w:rsidRPr="00CC405A" w:rsidRDefault="00120757" w:rsidP="00E03B99">
                        <w:pPr>
                          <w:spacing w:before="100" w:beforeAutospacing="1"/>
                          <w:jc w:val="both"/>
                          <w:rPr>
                            <w:sz w:val="22"/>
                            <w:szCs w:val="22"/>
                            <w:highlight w:val="yellow"/>
                          </w:rPr>
                        </w:pPr>
                        <w:r w:rsidRPr="005E2370">
                          <w:rPr>
                            <w:sz w:val="22"/>
                            <w:szCs w:val="22"/>
                          </w:rPr>
                          <w:t xml:space="preserve">Середня вартість </w:t>
                        </w:r>
                        <w:r w:rsidRPr="00183DF4">
                          <w:rPr>
                            <w:sz w:val="22"/>
                            <w:szCs w:val="22"/>
                          </w:rPr>
                          <w:t>послуг</w:t>
                        </w:r>
                        <w:r w:rsidR="00ED4AEB">
                          <w:rPr>
                            <w:sz w:val="22"/>
                            <w:szCs w:val="22"/>
                          </w:rPr>
                          <w:t>и</w:t>
                        </w:r>
                        <w:r w:rsidRPr="00183DF4">
                          <w:rPr>
                            <w:sz w:val="22"/>
                            <w:szCs w:val="22"/>
                          </w:rPr>
                          <w:t xml:space="preserve"> з проживання, харчування, організації трансферу, супроводу тощо </w:t>
                        </w:r>
                      </w:p>
                    </w:tc>
                    <w:tc>
                      <w:tcPr>
                        <w:tcW w:w="796" w:type="dxa"/>
                        <w:vAlign w:val="center"/>
                      </w:tcPr>
                      <w:p w:rsidR="00120757" w:rsidRPr="0048046A" w:rsidRDefault="00120757" w:rsidP="00E03B99">
                        <w:pPr>
                          <w:spacing w:before="100" w:beforeAutospacing="1"/>
                          <w:ind w:right="-54"/>
                          <w:jc w:val="both"/>
                          <w:rPr>
                            <w:sz w:val="18"/>
                            <w:szCs w:val="18"/>
                          </w:rPr>
                        </w:pPr>
                        <w:r w:rsidRPr="0048046A">
                          <w:rPr>
                            <w:sz w:val="18"/>
                            <w:szCs w:val="18"/>
                          </w:rPr>
                          <w:t>тис.грн</w:t>
                        </w:r>
                      </w:p>
                    </w:tc>
                    <w:tc>
                      <w:tcPr>
                        <w:tcW w:w="851" w:type="dxa"/>
                        <w:vAlign w:val="center"/>
                      </w:tcPr>
                      <w:p w:rsidR="00120757" w:rsidRPr="0048046A" w:rsidRDefault="00120757" w:rsidP="00E03B99">
                        <w:pPr>
                          <w:spacing w:before="100" w:beforeAutospacing="1"/>
                          <w:jc w:val="center"/>
                          <w:rPr>
                            <w:sz w:val="22"/>
                            <w:szCs w:val="22"/>
                            <w:lang w:val="ru-RU"/>
                          </w:rPr>
                        </w:pPr>
                        <w:r>
                          <w:rPr>
                            <w:sz w:val="22"/>
                            <w:szCs w:val="22"/>
                            <w:lang w:val="ru-RU"/>
                          </w:rPr>
                          <w:t>15,0</w:t>
                        </w:r>
                      </w:p>
                    </w:tc>
                    <w:tc>
                      <w:tcPr>
                        <w:tcW w:w="850" w:type="dxa"/>
                        <w:vAlign w:val="center"/>
                      </w:tcPr>
                      <w:p w:rsidR="00120757" w:rsidRPr="0048046A" w:rsidRDefault="00120757" w:rsidP="00E03B99">
                        <w:pPr>
                          <w:spacing w:before="100" w:beforeAutospacing="1"/>
                          <w:jc w:val="center"/>
                          <w:rPr>
                            <w:sz w:val="22"/>
                            <w:szCs w:val="22"/>
                            <w:lang w:val="ru-RU"/>
                          </w:rPr>
                        </w:pPr>
                        <w:r>
                          <w:rPr>
                            <w:sz w:val="22"/>
                            <w:szCs w:val="22"/>
                            <w:lang w:val="ru-RU"/>
                          </w:rPr>
                          <w:t>16,6</w:t>
                        </w:r>
                      </w:p>
                    </w:tc>
                    <w:tc>
                      <w:tcPr>
                        <w:tcW w:w="851" w:type="dxa"/>
                        <w:vAlign w:val="center"/>
                      </w:tcPr>
                      <w:p w:rsidR="00120757" w:rsidRPr="0048046A" w:rsidRDefault="00120757" w:rsidP="00E03B99">
                        <w:pPr>
                          <w:spacing w:before="100" w:beforeAutospacing="1"/>
                          <w:jc w:val="center"/>
                          <w:rPr>
                            <w:sz w:val="22"/>
                            <w:szCs w:val="22"/>
                            <w:lang w:val="ru-RU"/>
                          </w:rPr>
                        </w:pPr>
                        <w:r>
                          <w:rPr>
                            <w:sz w:val="22"/>
                            <w:szCs w:val="22"/>
                            <w:lang w:val="ru-RU"/>
                          </w:rPr>
                          <w:t>16,6</w:t>
                        </w:r>
                      </w:p>
                    </w:tc>
                    <w:tc>
                      <w:tcPr>
                        <w:tcW w:w="708" w:type="dxa"/>
                        <w:vAlign w:val="center"/>
                      </w:tcPr>
                      <w:p w:rsidR="00120757" w:rsidRPr="0048046A" w:rsidRDefault="00120757" w:rsidP="00ED4AEB">
                        <w:pPr>
                          <w:spacing w:before="100" w:beforeAutospacing="1"/>
                          <w:ind w:right="-108"/>
                          <w:jc w:val="center"/>
                          <w:rPr>
                            <w:sz w:val="22"/>
                            <w:szCs w:val="22"/>
                            <w:lang w:val="ru-RU"/>
                          </w:rPr>
                        </w:pPr>
                        <w:r>
                          <w:rPr>
                            <w:sz w:val="22"/>
                            <w:szCs w:val="22"/>
                            <w:lang w:val="ru-RU"/>
                          </w:rPr>
                          <w:t>18,33</w:t>
                        </w:r>
                      </w:p>
                    </w:tc>
                    <w:tc>
                      <w:tcPr>
                        <w:tcW w:w="993" w:type="dxa"/>
                        <w:vAlign w:val="center"/>
                      </w:tcPr>
                      <w:p w:rsidR="00120757" w:rsidRPr="0048046A" w:rsidRDefault="00120757" w:rsidP="00E03B99">
                        <w:pPr>
                          <w:spacing w:before="100" w:beforeAutospacing="1"/>
                          <w:jc w:val="center"/>
                          <w:rPr>
                            <w:sz w:val="22"/>
                            <w:szCs w:val="22"/>
                            <w:lang w:val="ru-RU"/>
                          </w:rPr>
                        </w:pPr>
                        <w:r>
                          <w:rPr>
                            <w:sz w:val="22"/>
                            <w:szCs w:val="22"/>
                            <w:lang w:val="ru-RU"/>
                          </w:rPr>
                          <w:t>20,83</w:t>
                        </w:r>
                      </w:p>
                    </w:tc>
                  </w:tr>
                  <w:tr w:rsidR="00120757" w:rsidRPr="00BB7187" w:rsidTr="00ED30DC">
                    <w:trPr>
                      <w:gridAfter w:val="1"/>
                      <w:wAfter w:w="850" w:type="dxa"/>
                    </w:trPr>
                    <w:tc>
                      <w:tcPr>
                        <w:tcW w:w="562" w:type="dxa"/>
                        <w:vAlign w:val="center"/>
                      </w:tcPr>
                      <w:p w:rsidR="00120757" w:rsidRPr="00BB7187" w:rsidRDefault="00120757" w:rsidP="00E03B99">
                        <w:pPr>
                          <w:spacing w:before="100" w:beforeAutospacing="1"/>
                          <w:ind w:right="-108"/>
                          <w:jc w:val="center"/>
                          <w:rPr>
                            <w:lang w:val="ru-RU"/>
                          </w:rPr>
                        </w:pPr>
                        <w:r>
                          <w:rPr>
                            <w:lang w:val="ru-RU"/>
                          </w:rPr>
                          <w:lastRenderedPageBreak/>
                          <w:t>3.3</w:t>
                        </w:r>
                      </w:p>
                    </w:tc>
                    <w:tc>
                      <w:tcPr>
                        <w:tcW w:w="3632" w:type="dxa"/>
                      </w:tcPr>
                      <w:p w:rsidR="00120757" w:rsidRPr="001043B6" w:rsidRDefault="00120757" w:rsidP="00ED4AEB">
                        <w:pPr>
                          <w:spacing w:before="100" w:beforeAutospacing="1"/>
                          <w:jc w:val="both"/>
                          <w:rPr>
                            <w:sz w:val="22"/>
                            <w:szCs w:val="22"/>
                            <w:highlight w:val="yellow"/>
                          </w:rPr>
                        </w:pPr>
                        <w:r w:rsidRPr="005E2370">
                          <w:rPr>
                            <w:sz w:val="22"/>
                            <w:szCs w:val="22"/>
                          </w:rPr>
                          <w:t xml:space="preserve">Середня вартість </w:t>
                        </w:r>
                        <w:r>
                          <w:rPr>
                            <w:sz w:val="22"/>
                            <w:szCs w:val="22"/>
                          </w:rPr>
                          <w:t>послуг</w:t>
                        </w:r>
                        <w:r w:rsidR="00ED4AEB">
                          <w:rPr>
                            <w:sz w:val="22"/>
                            <w:szCs w:val="22"/>
                          </w:rPr>
                          <w:t>и</w:t>
                        </w:r>
                        <w:r>
                          <w:rPr>
                            <w:sz w:val="22"/>
                            <w:szCs w:val="22"/>
                          </w:rPr>
                          <w:t xml:space="preserve"> </w:t>
                        </w:r>
                        <w:r w:rsidRPr="001043B6">
                          <w:rPr>
                            <w:sz w:val="22"/>
                            <w:szCs w:val="22"/>
                          </w:rPr>
                          <w:t>з досліджень</w:t>
                        </w:r>
                        <w:r w:rsidR="00ED4AEB">
                          <w:rPr>
                            <w:sz w:val="22"/>
                            <w:szCs w:val="22"/>
                          </w:rPr>
                          <w:t>,</w:t>
                        </w:r>
                        <w:r w:rsidRPr="001043B6">
                          <w:rPr>
                            <w:sz w:val="22"/>
                            <w:szCs w:val="22"/>
                          </w:rPr>
                          <w:t xml:space="preserve"> аудиту</w:t>
                        </w:r>
                        <w:r w:rsidR="00ED4AEB">
                          <w:rPr>
                            <w:sz w:val="22"/>
                            <w:szCs w:val="22"/>
                          </w:rPr>
                          <w:t>,</w:t>
                        </w:r>
                        <w:r w:rsidRPr="001043B6">
                          <w:rPr>
                            <w:sz w:val="22"/>
                            <w:szCs w:val="22"/>
                          </w:rPr>
                          <w:t xml:space="preserve"> опитувань тощо</w:t>
                        </w:r>
                      </w:p>
                    </w:tc>
                    <w:tc>
                      <w:tcPr>
                        <w:tcW w:w="796" w:type="dxa"/>
                        <w:vAlign w:val="center"/>
                      </w:tcPr>
                      <w:p w:rsidR="00120757" w:rsidRPr="0048046A" w:rsidRDefault="00120757" w:rsidP="00E03B99">
                        <w:pPr>
                          <w:spacing w:before="100" w:beforeAutospacing="1"/>
                          <w:ind w:right="-54"/>
                          <w:jc w:val="both"/>
                          <w:rPr>
                            <w:sz w:val="18"/>
                            <w:szCs w:val="18"/>
                          </w:rPr>
                        </w:pPr>
                        <w:r w:rsidRPr="0048046A">
                          <w:rPr>
                            <w:sz w:val="18"/>
                            <w:szCs w:val="18"/>
                          </w:rPr>
                          <w:t>тис.грн</w:t>
                        </w:r>
                      </w:p>
                    </w:tc>
                    <w:tc>
                      <w:tcPr>
                        <w:tcW w:w="851" w:type="dxa"/>
                        <w:vAlign w:val="center"/>
                      </w:tcPr>
                      <w:p w:rsidR="00120757" w:rsidRPr="0048046A" w:rsidRDefault="00120757" w:rsidP="00E03B99">
                        <w:pPr>
                          <w:spacing w:before="100" w:beforeAutospacing="1"/>
                          <w:jc w:val="center"/>
                          <w:rPr>
                            <w:sz w:val="22"/>
                            <w:szCs w:val="22"/>
                            <w:lang w:val="ru-RU"/>
                          </w:rPr>
                        </w:pPr>
                        <w:r>
                          <w:rPr>
                            <w:sz w:val="22"/>
                            <w:szCs w:val="22"/>
                            <w:lang w:val="ru-RU"/>
                          </w:rPr>
                          <w:t>50,0</w:t>
                        </w:r>
                      </w:p>
                    </w:tc>
                    <w:tc>
                      <w:tcPr>
                        <w:tcW w:w="850" w:type="dxa"/>
                        <w:vAlign w:val="center"/>
                      </w:tcPr>
                      <w:p w:rsidR="00120757" w:rsidRPr="0048046A" w:rsidRDefault="00120757" w:rsidP="00E03B99">
                        <w:pPr>
                          <w:spacing w:before="100" w:beforeAutospacing="1"/>
                          <w:jc w:val="center"/>
                          <w:rPr>
                            <w:sz w:val="22"/>
                            <w:szCs w:val="22"/>
                            <w:lang w:val="ru-RU"/>
                          </w:rPr>
                        </w:pPr>
                        <w:r>
                          <w:rPr>
                            <w:sz w:val="22"/>
                            <w:szCs w:val="22"/>
                            <w:lang w:val="ru-RU"/>
                          </w:rPr>
                          <w:t>50,0</w:t>
                        </w:r>
                      </w:p>
                    </w:tc>
                    <w:tc>
                      <w:tcPr>
                        <w:tcW w:w="851" w:type="dxa"/>
                        <w:vAlign w:val="center"/>
                      </w:tcPr>
                      <w:p w:rsidR="00120757" w:rsidRPr="0048046A" w:rsidRDefault="00120757" w:rsidP="00E03B99">
                        <w:pPr>
                          <w:spacing w:before="100" w:beforeAutospacing="1"/>
                          <w:jc w:val="center"/>
                          <w:rPr>
                            <w:sz w:val="22"/>
                            <w:szCs w:val="22"/>
                            <w:lang w:val="ru-RU"/>
                          </w:rPr>
                        </w:pPr>
                        <w:r>
                          <w:rPr>
                            <w:sz w:val="22"/>
                            <w:szCs w:val="22"/>
                            <w:lang w:val="ru-RU"/>
                          </w:rPr>
                          <w:t>57,5</w:t>
                        </w:r>
                      </w:p>
                    </w:tc>
                    <w:tc>
                      <w:tcPr>
                        <w:tcW w:w="708" w:type="dxa"/>
                        <w:vAlign w:val="center"/>
                      </w:tcPr>
                      <w:p w:rsidR="00120757" w:rsidRPr="0048046A" w:rsidRDefault="00120757" w:rsidP="00ED4AEB">
                        <w:pPr>
                          <w:spacing w:before="100" w:beforeAutospacing="1"/>
                          <w:ind w:right="-108"/>
                          <w:jc w:val="center"/>
                          <w:rPr>
                            <w:sz w:val="22"/>
                            <w:szCs w:val="22"/>
                            <w:lang w:val="ru-RU"/>
                          </w:rPr>
                        </w:pPr>
                        <w:r>
                          <w:rPr>
                            <w:sz w:val="22"/>
                            <w:szCs w:val="22"/>
                            <w:lang w:val="ru-RU"/>
                          </w:rPr>
                          <w:t>62,5</w:t>
                        </w:r>
                      </w:p>
                    </w:tc>
                    <w:tc>
                      <w:tcPr>
                        <w:tcW w:w="993" w:type="dxa"/>
                        <w:vAlign w:val="center"/>
                      </w:tcPr>
                      <w:p w:rsidR="00120757" w:rsidRPr="0048046A" w:rsidRDefault="00120757" w:rsidP="00ED30DC">
                        <w:pPr>
                          <w:spacing w:before="100" w:beforeAutospacing="1"/>
                          <w:ind w:right="-43"/>
                          <w:jc w:val="center"/>
                          <w:rPr>
                            <w:sz w:val="22"/>
                            <w:szCs w:val="22"/>
                            <w:lang w:val="ru-RU"/>
                          </w:rPr>
                        </w:pPr>
                        <w:r>
                          <w:rPr>
                            <w:sz w:val="22"/>
                            <w:szCs w:val="22"/>
                            <w:lang w:val="ru-RU"/>
                          </w:rPr>
                          <w:t>67,5</w:t>
                        </w:r>
                      </w:p>
                    </w:tc>
                  </w:tr>
                  <w:tr w:rsidR="00120757" w:rsidRPr="00BB7187" w:rsidTr="00ED30DC">
                    <w:trPr>
                      <w:gridAfter w:val="1"/>
                      <w:wAfter w:w="850" w:type="dxa"/>
                    </w:trPr>
                    <w:tc>
                      <w:tcPr>
                        <w:tcW w:w="562" w:type="dxa"/>
                        <w:vAlign w:val="center"/>
                      </w:tcPr>
                      <w:p w:rsidR="00120757" w:rsidRPr="00BB7187" w:rsidRDefault="00120757" w:rsidP="00E03B99">
                        <w:pPr>
                          <w:spacing w:before="100" w:beforeAutospacing="1"/>
                          <w:ind w:right="-108"/>
                          <w:jc w:val="center"/>
                        </w:pPr>
                        <w:r w:rsidRPr="00BB7187">
                          <w:t>3.</w:t>
                        </w:r>
                        <w:r>
                          <w:t>4</w:t>
                        </w:r>
                      </w:p>
                    </w:tc>
                    <w:tc>
                      <w:tcPr>
                        <w:tcW w:w="3632" w:type="dxa"/>
                        <w:vAlign w:val="center"/>
                      </w:tcPr>
                      <w:p w:rsidR="00120757" w:rsidRPr="00BB7187" w:rsidRDefault="00120757" w:rsidP="00E03B99">
                        <w:pPr>
                          <w:jc w:val="both"/>
                        </w:pPr>
                        <w:r w:rsidRPr="00BB7187">
                          <w:t>Середня вартість презентаційно-інформаційної продукції</w:t>
                        </w:r>
                      </w:p>
                    </w:tc>
                    <w:tc>
                      <w:tcPr>
                        <w:tcW w:w="796" w:type="dxa"/>
                        <w:vAlign w:val="center"/>
                      </w:tcPr>
                      <w:p w:rsidR="00120757" w:rsidRPr="009F63F1" w:rsidRDefault="00120757" w:rsidP="00E03B99">
                        <w:pPr>
                          <w:jc w:val="center"/>
                          <w:rPr>
                            <w:sz w:val="18"/>
                            <w:szCs w:val="18"/>
                          </w:rPr>
                        </w:pPr>
                        <w:r w:rsidRPr="009F63F1">
                          <w:rPr>
                            <w:sz w:val="18"/>
                            <w:szCs w:val="18"/>
                          </w:rPr>
                          <w:t>тис.грн</w:t>
                        </w:r>
                      </w:p>
                    </w:tc>
                    <w:tc>
                      <w:tcPr>
                        <w:tcW w:w="851" w:type="dxa"/>
                        <w:vAlign w:val="center"/>
                      </w:tcPr>
                      <w:p w:rsidR="00120757" w:rsidRPr="00ED30DC" w:rsidRDefault="00120757" w:rsidP="00E03B99">
                        <w:pPr>
                          <w:jc w:val="center"/>
                          <w:rPr>
                            <w:sz w:val="22"/>
                            <w:szCs w:val="22"/>
                          </w:rPr>
                        </w:pPr>
                        <w:r w:rsidRPr="00ED30DC">
                          <w:rPr>
                            <w:sz w:val="22"/>
                            <w:szCs w:val="22"/>
                          </w:rPr>
                          <w:t>0,0638</w:t>
                        </w:r>
                      </w:p>
                    </w:tc>
                    <w:tc>
                      <w:tcPr>
                        <w:tcW w:w="850" w:type="dxa"/>
                        <w:vAlign w:val="center"/>
                      </w:tcPr>
                      <w:p w:rsidR="00120757" w:rsidRPr="00ED30DC" w:rsidRDefault="00120757" w:rsidP="00E03B99">
                        <w:pPr>
                          <w:jc w:val="center"/>
                          <w:rPr>
                            <w:sz w:val="22"/>
                            <w:szCs w:val="22"/>
                          </w:rPr>
                        </w:pPr>
                        <w:r w:rsidRPr="00ED30DC">
                          <w:rPr>
                            <w:sz w:val="22"/>
                            <w:szCs w:val="22"/>
                          </w:rPr>
                          <w:t>0,065</w:t>
                        </w:r>
                      </w:p>
                    </w:tc>
                    <w:tc>
                      <w:tcPr>
                        <w:tcW w:w="851" w:type="dxa"/>
                        <w:vAlign w:val="center"/>
                      </w:tcPr>
                      <w:p w:rsidR="00120757" w:rsidRPr="00ED30DC" w:rsidRDefault="00120757" w:rsidP="00E03B99">
                        <w:pPr>
                          <w:jc w:val="center"/>
                          <w:rPr>
                            <w:sz w:val="22"/>
                            <w:szCs w:val="22"/>
                          </w:rPr>
                        </w:pPr>
                        <w:r w:rsidRPr="00ED30DC">
                          <w:rPr>
                            <w:sz w:val="22"/>
                            <w:szCs w:val="22"/>
                          </w:rPr>
                          <w:t>0,065</w:t>
                        </w:r>
                      </w:p>
                    </w:tc>
                    <w:tc>
                      <w:tcPr>
                        <w:tcW w:w="708" w:type="dxa"/>
                        <w:vAlign w:val="center"/>
                      </w:tcPr>
                      <w:p w:rsidR="00120757" w:rsidRPr="00ED30DC" w:rsidRDefault="00120757" w:rsidP="00E03B99">
                        <w:pPr>
                          <w:jc w:val="center"/>
                          <w:rPr>
                            <w:sz w:val="22"/>
                            <w:szCs w:val="22"/>
                          </w:rPr>
                        </w:pPr>
                        <w:r w:rsidRPr="00ED30DC">
                          <w:rPr>
                            <w:sz w:val="22"/>
                            <w:szCs w:val="22"/>
                          </w:rPr>
                          <w:t>0,07</w:t>
                        </w:r>
                      </w:p>
                    </w:tc>
                    <w:tc>
                      <w:tcPr>
                        <w:tcW w:w="993" w:type="dxa"/>
                        <w:vAlign w:val="center"/>
                      </w:tcPr>
                      <w:p w:rsidR="00120757" w:rsidRPr="00ED30DC" w:rsidRDefault="00120757" w:rsidP="00ED30DC">
                        <w:pPr>
                          <w:ind w:right="-43"/>
                          <w:jc w:val="center"/>
                          <w:rPr>
                            <w:sz w:val="22"/>
                            <w:szCs w:val="22"/>
                          </w:rPr>
                        </w:pPr>
                        <w:r w:rsidRPr="00ED30DC">
                          <w:rPr>
                            <w:sz w:val="22"/>
                            <w:szCs w:val="22"/>
                          </w:rPr>
                          <w:t>0,075</w:t>
                        </w:r>
                      </w:p>
                    </w:tc>
                  </w:tr>
                  <w:tr w:rsidR="00120757" w:rsidRPr="00BB7187" w:rsidTr="00ED30DC">
                    <w:tc>
                      <w:tcPr>
                        <w:tcW w:w="562" w:type="dxa"/>
                        <w:vAlign w:val="center"/>
                      </w:tcPr>
                      <w:p w:rsidR="00120757" w:rsidRPr="00BB7187" w:rsidRDefault="00120757" w:rsidP="00E03B99">
                        <w:pPr>
                          <w:spacing w:before="100" w:beforeAutospacing="1"/>
                          <w:ind w:right="-108"/>
                          <w:jc w:val="center"/>
                        </w:pPr>
                        <w:r w:rsidRPr="00BB7187">
                          <w:t>3.</w:t>
                        </w:r>
                        <w:r>
                          <w:t>5</w:t>
                        </w:r>
                      </w:p>
                    </w:tc>
                    <w:tc>
                      <w:tcPr>
                        <w:tcW w:w="3632" w:type="dxa"/>
                        <w:vAlign w:val="center"/>
                      </w:tcPr>
                      <w:p w:rsidR="00120757" w:rsidRPr="00BB7187" w:rsidRDefault="00120757" w:rsidP="00E03B99">
                        <w:pPr>
                          <w:shd w:val="clear" w:color="auto" w:fill="FFFFFF"/>
                          <w:tabs>
                            <w:tab w:val="left" w:pos="994"/>
                          </w:tabs>
                          <w:jc w:val="both"/>
                          <w:rPr>
                            <w:lang w:val="ru-RU"/>
                          </w:rPr>
                        </w:pPr>
                        <w:r w:rsidRPr="00BB7187">
                          <w:rPr>
                            <w:lang w:val="ru-RU"/>
                          </w:rPr>
                          <w:t xml:space="preserve">Середня вартість </w:t>
                        </w:r>
                        <w:r w:rsidRPr="00BB7187">
                          <w:t>послуг</w:t>
                        </w:r>
                        <w:r w:rsidR="00ED4AEB">
                          <w:t>и</w:t>
                        </w:r>
                        <w:r w:rsidRPr="00BB7187">
                          <w:t xml:space="preserve"> з  виготовлення </w:t>
                        </w:r>
                        <w:r>
                          <w:t xml:space="preserve">фото- та </w:t>
                        </w:r>
                        <w:r w:rsidRPr="00BB7187">
                          <w:t>відеоматеріалів про місто</w:t>
                        </w:r>
                      </w:p>
                    </w:tc>
                    <w:tc>
                      <w:tcPr>
                        <w:tcW w:w="796" w:type="dxa"/>
                        <w:vAlign w:val="center"/>
                      </w:tcPr>
                      <w:p w:rsidR="00120757" w:rsidRPr="009F63F1" w:rsidRDefault="00120757" w:rsidP="00E03B99">
                        <w:pPr>
                          <w:spacing w:before="100" w:beforeAutospacing="1"/>
                          <w:ind w:right="-54"/>
                          <w:jc w:val="center"/>
                          <w:rPr>
                            <w:sz w:val="18"/>
                            <w:szCs w:val="18"/>
                          </w:rPr>
                        </w:pPr>
                        <w:r w:rsidRPr="009F63F1">
                          <w:rPr>
                            <w:sz w:val="18"/>
                            <w:szCs w:val="18"/>
                          </w:rPr>
                          <w:t>тис.грн.</w:t>
                        </w:r>
                      </w:p>
                    </w:tc>
                    <w:tc>
                      <w:tcPr>
                        <w:tcW w:w="851" w:type="dxa"/>
                        <w:vAlign w:val="center"/>
                      </w:tcPr>
                      <w:p w:rsidR="00120757" w:rsidRPr="00ED30DC" w:rsidRDefault="00120757" w:rsidP="00E03B99">
                        <w:pPr>
                          <w:jc w:val="center"/>
                          <w:rPr>
                            <w:sz w:val="22"/>
                            <w:szCs w:val="22"/>
                          </w:rPr>
                        </w:pPr>
                        <w:r w:rsidRPr="00ED30DC">
                          <w:rPr>
                            <w:sz w:val="22"/>
                            <w:szCs w:val="22"/>
                          </w:rPr>
                          <w:t>25,0</w:t>
                        </w:r>
                      </w:p>
                    </w:tc>
                    <w:tc>
                      <w:tcPr>
                        <w:tcW w:w="850" w:type="dxa"/>
                        <w:vAlign w:val="center"/>
                      </w:tcPr>
                      <w:p w:rsidR="00120757" w:rsidRPr="00ED30DC" w:rsidRDefault="00120757" w:rsidP="00E03B99">
                        <w:pPr>
                          <w:jc w:val="center"/>
                          <w:rPr>
                            <w:sz w:val="22"/>
                            <w:szCs w:val="22"/>
                          </w:rPr>
                        </w:pPr>
                        <w:r w:rsidRPr="00ED30DC">
                          <w:rPr>
                            <w:sz w:val="22"/>
                            <w:szCs w:val="22"/>
                          </w:rPr>
                          <w:t>27,773</w:t>
                        </w:r>
                      </w:p>
                    </w:tc>
                    <w:tc>
                      <w:tcPr>
                        <w:tcW w:w="851" w:type="dxa"/>
                        <w:vAlign w:val="center"/>
                      </w:tcPr>
                      <w:p w:rsidR="00120757" w:rsidRPr="00ED30DC" w:rsidRDefault="00120757" w:rsidP="00E03B99">
                        <w:pPr>
                          <w:jc w:val="center"/>
                          <w:rPr>
                            <w:sz w:val="22"/>
                            <w:szCs w:val="22"/>
                          </w:rPr>
                        </w:pPr>
                        <w:r w:rsidRPr="00ED30DC">
                          <w:rPr>
                            <w:sz w:val="22"/>
                            <w:szCs w:val="22"/>
                          </w:rPr>
                          <w:t>29,162</w:t>
                        </w:r>
                      </w:p>
                    </w:tc>
                    <w:tc>
                      <w:tcPr>
                        <w:tcW w:w="708" w:type="dxa"/>
                        <w:vAlign w:val="center"/>
                      </w:tcPr>
                      <w:p w:rsidR="00120757" w:rsidRPr="00ED30DC" w:rsidRDefault="00120757" w:rsidP="00E03B99">
                        <w:pPr>
                          <w:jc w:val="center"/>
                          <w:rPr>
                            <w:sz w:val="22"/>
                            <w:szCs w:val="22"/>
                          </w:rPr>
                        </w:pPr>
                        <w:r w:rsidRPr="00ED30DC">
                          <w:rPr>
                            <w:sz w:val="22"/>
                            <w:szCs w:val="22"/>
                          </w:rPr>
                          <w:t>30,0</w:t>
                        </w:r>
                      </w:p>
                    </w:tc>
                    <w:tc>
                      <w:tcPr>
                        <w:tcW w:w="993" w:type="dxa"/>
                        <w:vAlign w:val="center"/>
                      </w:tcPr>
                      <w:p w:rsidR="00120757" w:rsidRPr="00ED30DC" w:rsidRDefault="00120757" w:rsidP="00ED30DC">
                        <w:pPr>
                          <w:ind w:right="-43"/>
                          <w:jc w:val="center"/>
                          <w:rPr>
                            <w:sz w:val="22"/>
                            <w:szCs w:val="22"/>
                          </w:rPr>
                        </w:pPr>
                        <w:r w:rsidRPr="00ED30DC">
                          <w:rPr>
                            <w:sz w:val="22"/>
                            <w:szCs w:val="22"/>
                          </w:rPr>
                          <w:t>32,5</w:t>
                        </w:r>
                      </w:p>
                    </w:tc>
                    <w:tc>
                      <w:tcPr>
                        <w:tcW w:w="850" w:type="dxa"/>
                      </w:tcPr>
                      <w:p w:rsidR="00120757" w:rsidRPr="00BB7187" w:rsidRDefault="00120757" w:rsidP="00E03B99">
                        <w:pPr>
                          <w:spacing w:before="100" w:beforeAutospacing="1"/>
                          <w:jc w:val="center"/>
                          <w:rPr>
                            <w:sz w:val="27"/>
                            <w:szCs w:val="27"/>
                          </w:rPr>
                        </w:pPr>
                      </w:p>
                    </w:tc>
                  </w:tr>
                  <w:tr w:rsidR="00120757" w:rsidRPr="00BB7187" w:rsidTr="00ED30DC">
                    <w:tc>
                      <w:tcPr>
                        <w:tcW w:w="562" w:type="dxa"/>
                        <w:vAlign w:val="center"/>
                      </w:tcPr>
                      <w:p w:rsidR="00120757" w:rsidRPr="00BB7187" w:rsidRDefault="00120757" w:rsidP="00E03B99">
                        <w:pPr>
                          <w:spacing w:before="100" w:beforeAutospacing="1"/>
                          <w:ind w:right="-108"/>
                          <w:jc w:val="center"/>
                        </w:pPr>
                        <w:r w:rsidRPr="00BB7187">
                          <w:t>3.</w:t>
                        </w:r>
                        <w:r>
                          <w:t>6</w:t>
                        </w:r>
                      </w:p>
                    </w:tc>
                    <w:tc>
                      <w:tcPr>
                        <w:tcW w:w="3632" w:type="dxa"/>
                        <w:vAlign w:val="center"/>
                      </w:tcPr>
                      <w:p w:rsidR="00120757" w:rsidRPr="009F63F1" w:rsidRDefault="00120757" w:rsidP="00ED4AEB">
                        <w:pPr>
                          <w:shd w:val="clear" w:color="auto" w:fill="FFFFFF"/>
                          <w:tabs>
                            <w:tab w:val="left" w:pos="994"/>
                          </w:tabs>
                          <w:jc w:val="both"/>
                        </w:pPr>
                        <w:r w:rsidRPr="009F63F1">
                          <w:rPr>
                            <w:lang w:val="ru-RU"/>
                          </w:rPr>
                          <w:t xml:space="preserve">Середня вартість </w:t>
                        </w:r>
                        <w:r w:rsidRPr="009F63F1">
                          <w:t>послуг</w:t>
                        </w:r>
                        <w:r w:rsidR="00ED4AEB">
                          <w:t>и</w:t>
                        </w:r>
                        <w:r w:rsidRPr="009F63F1">
                          <w:t xml:space="preserve"> </w:t>
                        </w:r>
                        <w:r w:rsidR="00ED4AEB">
                          <w:t xml:space="preserve">з </w:t>
                        </w:r>
                        <w:r w:rsidRPr="009F63F1">
                          <w:t>участі у виставках, ярмарках, форумах, презентаціях та інших заходах</w:t>
                        </w:r>
                      </w:p>
                    </w:tc>
                    <w:tc>
                      <w:tcPr>
                        <w:tcW w:w="796" w:type="dxa"/>
                        <w:vAlign w:val="center"/>
                      </w:tcPr>
                      <w:p w:rsidR="00120757" w:rsidRPr="009F63F1" w:rsidRDefault="00120757" w:rsidP="00E03B99">
                        <w:pPr>
                          <w:spacing w:before="100" w:beforeAutospacing="1"/>
                          <w:ind w:right="-54"/>
                          <w:jc w:val="center"/>
                          <w:rPr>
                            <w:sz w:val="18"/>
                            <w:szCs w:val="18"/>
                          </w:rPr>
                        </w:pPr>
                        <w:r w:rsidRPr="009F63F1">
                          <w:rPr>
                            <w:sz w:val="18"/>
                            <w:szCs w:val="18"/>
                          </w:rPr>
                          <w:t>тис.грн.</w:t>
                        </w:r>
                      </w:p>
                    </w:tc>
                    <w:tc>
                      <w:tcPr>
                        <w:tcW w:w="851" w:type="dxa"/>
                        <w:vAlign w:val="center"/>
                      </w:tcPr>
                      <w:p w:rsidR="00120757" w:rsidRPr="00ED30DC" w:rsidRDefault="00120757" w:rsidP="00E03B99">
                        <w:pPr>
                          <w:spacing w:before="100" w:beforeAutospacing="1"/>
                          <w:jc w:val="center"/>
                          <w:rPr>
                            <w:sz w:val="22"/>
                            <w:szCs w:val="22"/>
                          </w:rPr>
                        </w:pPr>
                        <w:r w:rsidRPr="00ED30DC">
                          <w:rPr>
                            <w:sz w:val="22"/>
                            <w:szCs w:val="22"/>
                          </w:rPr>
                          <w:t>30,0</w:t>
                        </w:r>
                      </w:p>
                    </w:tc>
                    <w:tc>
                      <w:tcPr>
                        <w:tcW w:w="850" w:type="dxa"/>
                        <w:vAlign w:val="center"/>
                      </w:tcPr>
                      <w:p w:rsidR="00120757" w:rsidRPr="00ED30DC" w:rsidRDefault="00120757" w:rsidP="00E03B99">
                        <w:pPr>
                          <w:spacing w:before="100" w:beforeAutospacing="1"/>
                          <w:jc w:val="center"/>
                          <w:rPr>
                            <w:sz w:val="22"/>
                            <w:szCs w:val="22"/>
                          </w:rPr>
                        </w:pPr>
                        <w:r w:rsidRPr="00ED30DC">
                          <w:rPr>
                            <w:sz w:val="22"/>
                            <w:szCs w:val="22"/>
                          </w:rPr>
                          <w:t>30,0</w:t>
                        </w:r>
                      </w:p>
                    </w:tc>
                    <w:tc>
                      <w:tcPr>
                        <w:tcW w:w="851" w:type="dxa"/>
                        <w:vAlign w:val="center"/>
                      </w:tcPr>
                      <w:p w:rsidR="00120757" w:rsidRPr="00ED30DC" w:rsidRDefault="00120757" w:rsidP="00E03B99">
                        <w:pPr>
                          <w:spacing w:before="100" w:beforeAutospacing="1"/>
                          <w:jc w:val="center"/>
                          <w:rPr>
                            <w:sz w:val="22"/>
                            <w:szCs w:val="22"/>
                          </w:rPr>
                        </w:pPr>
                        <w:r w:rsidRPr="00ED30DC">
                          <w:rPr>
                            <w:sz w:val="22"/>
                            <w:szCs w:val="22"/>
                          </w:rPr>
                          <w:t>33,33</w:t>
                        </w:r>
                      </w:p>
                    </w:tc>
                    <w:tc>
                      <w:tcPr>
                        <w:tcW w:w="708" w:type="dxa"/>
                        <w:vAlign w:val="center"/>
                      </w:tcPr>
                      <w:p w:rsidR="00120757" w:rsidRPr="00ED30DC" w:rsidRDefault="00120757" w:rsidP="00E03B99">
                        <w:pPr>
                          <w:spacing w:before="100" w:beforeAutospacing="1"/>
                          <w:jc w:val="center"/>
                          <w:rPr>
                            <w:sz w:val="22"/>
                            <w:szCs w:val="22"/>
                          </w:rPr>
                        </w:pPr>
                        <w:r w:rsidRPr="00ED30DC">
                          <w:rPr>
                            <w:sz w:val="22"/>
                            <w:szCs w:val="22"/>
                          </w:rPr>
                          <w:t>32,5</w:t>
                        </w:r>
                      </w:p>
                    </w:tc>
                    <w:tc>
                      <w:tcPr>
                        <w:tcW w:w="993" w:type="dxa"/>
                        <w:vAlign w:val="center"/>
                      </w:tcPr>
                      <w:p w:rsidR="00120757" w:rsidRPr="00ED30DC" w:rsidRDefault="00120757" w:rsidP="00ED30DC">
                        <w:pPr>
                          <w:spacing w:before="100" w:beforeAutospacing="1"/>
                          <w:ind w:right="-43"/>
                          <w:jc w:val="center"/>
                          <w:rPr>
                            <w:sz w:val="22"/>
                            <w:szCs w:val="22"/>
                          </w:rPr>
                        </w:pPr>
                        <w:r w:rsidRPr="00ED30DC">
                          <w:rPr>
                            <w:sz w:val="22"/>
                            <w:szCs w:val="22"/>
                          </w:rPr>
                          <w:t>37,5</w:t>
                        </w:r>
                      </w:p>
                    </w:tc>
                    <w:tc>
                      <w:tcPr>
                        <w:tcW w:w="850" w:type="dxa"/>
                      </w:tcPr>
                      <w:p w:rsidR="00120757" w:rsidRPr="00BB7187" w:rsidRDefault="00120757" w:rsidP="00E03B99">
                        <w:pPr>
                          <w:spacing w:before="100" w:beforeAutospacing="1"/>
                          <w:jc w:val="center"/>
                          <w:rPr>
                            <w:sz w:val="27"/>
                            <w:szCs w:val="27"/>
                          </w:rPr>
                        </w:pPr>
                      </w:p>
                    </w:tc>
                  </w:tr>
                  <w:tr w:rsidR="00120757" w:rsidRPr="00BB7187" w:rsidTr="00ED30DC">
                    <w:tc>
                      <w:tcPr>
                        <w:tcW w:w="562" w:type="dxa"/>
                        <w:vAlign w:val="center"/>
                      </w:tcPr>
                      <w:p w:rsidR="00120757" w:rsidRPr="00BB7187" w:rsidRDefault="00120757" w:rsidP="00E03B99">
                        <w:pPr>
                          <w:spacing w:before="100" w:beforeAutospacing="1"/>
                          <w:ind w:right="-108"/>
                          <w:jc w:val="center"/>
                        </w:pPr>
                        <w:r w:rsidRPr="00BB7187">
                          <w:t>3.</w:t>
                        </w:r>
                        <w:r>
                          <w:t>7</w:t>
                        </w:r>
                      </w:p>
                    </w:tc>
                    <w:tc>
                      <w:tcPr>
                        <w:tcW w:w="3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757" w:rsidRPr="009F63F1" w:rsidRDefault="00120757" w:rsidP="00E03B99">
                        <w:pPr>
                          <w:rPr>
                            <w:color w:val="000000"/>
                            <w:lang w:val="ru-RU"/>
                          </w:rPr>
                        </w:pPr>
                        <w:r w:rsidRPr="009F63F1">
                          <w:rPr>
                            <w:color w:val="000000"/>
                          </w:rPr>
                          <w:t>Середні витрати на організацію одного заходу</w:t>
                        </w:r>
                      </w:p>
                    </w:tc>
                    <w:tc>
                      <w:tcPr>
                        <w:tcW w:w="796" w:type="dxa"/>
                        <w:vAlign w:val="center"/>
                      </w:tcPr>
                      <w:p w:rsidR="00120757" w:rsidRPr="009F63F1" w:rsidRDefault="00120757" w:rsidP="00E03B99">
                        <w:pPr>
                          <w:spacing w:before="100" w:beforeAutospacing="1"/>
                          <w:ind w:right="-54"/>
                          <w:jc w:val="center"/>
                          <w:rPr>
                            <w:sz w:val="18"/>
                            <w:szCs w:val="18"/>
                          </w:rPr>
                        </w:pPr>
                        <w:r w:rsidRPr="009F63F1">
                          <w:rPr>
                            <w:sz w:val="18"/>
                            <w:szCs w:val="18"/>
                          </w:rPr>
                          <w:t>тис.грн.</w:t>
                        </w:r>
                      </w:p>
                    </w:tc>
                    <w:tc>
                      <w:tcPr>
                        <w:tcW w:w="851" w:type="dxa"/>
                        <w:vAlign w:val="center"/>
                      </w:tcPr>
                      <w:p w:rsidR="00120757" w:rsidRPr="00ED30DC" w:rsidRDefault="00120757" w:rsidP="00E03B99">
                        <w:pPr>
                          <w:spacing w:before="100" w:beforeAutospacing="1"/>
                          <w:jc w:val="center"/>
                          <w:rPr>
                            <w:sz w:val="22"/>
                            <w:szCs w:val="22"/>
                          </w:rPr>
                        </w:pPr>
                        <w:r w:rsidRPr="00ED30DC">
                          <w:rPr>
                            <w:sz w:val="22"/>
                            <w:szCs w:val="22"/>
                          </w:rPr>
                          <w:t>18,0</w:t>
                        </w:r>
                      </w:p>
                    </w:tc>
                    <w:tc>
                      <w:tcPr>
                        <w:tcW w:w="850" w:type="dxa"/>
                        <w:vAlign w:val="center"/>
                      </w:tcPr>
                      <w:p w:rsidR="00120757" w:rsidRPr="00ED30DC" w:rsidRDefault="00120757" w:rsidP="00E03B99">
                        <w:pPr>
                          <w:spacing w:before="100" w:beforeAutospacing="1"/>
                          <w:jc w:val="center"/>
                          <w:rPr>
                            <w:sz w:val="22"/>
                            <w:szCs w:val="22"/>
                          </w:rPr>
                        </w:pPr>
                        <w:r w:rsidRPr="00ED30DC">
                          <w:rPr>
                            <w:sz w:val="22"/>
                            <w:szCs w:val="22"/>
                          </w:rPr>
                          <w:t>20,0</w:t>
                        </w:r>
                      </w:p>
                    </w:tc>
                    <w:tc>
                      <w:tcPr>
                        <w:tcW w:w="851" w:type="dxa"/>
                        <w:vAlign w:val="center"/>
                      </w:tcPr>
                      <w:p w:rsidR="00120757" w:rsidRPr="00ED30DC" w:rsidRDefault="00120757" w:rsidP="00E03B99">
                        <w:pPr>
                          <w:spacing w:before="100" w:beforeAutospacing="1"/>
                          <w:jc w:val="center"/>
                          <w:rPr>
                            <w:sz w:val="22"/>
                            <w:szCs w:val="22"/>
                          </w:rPr>
                        </w:pPr>
                        <w:r w:rsidRPr="00ED30DC">
                          <w:rPr>
                            <w:sz w:val="22"/>
                            <w:szCs w:val="22"/>
                          </w:rPr>
                          <w:t>20,0</w:t>
                        </w:r>
                      </w:p>
                    </w:tc>
                    <w:tc>
                      <w:tcPr>
                        <w:tcW w:w="708" w:type="dxa"/>
                        <w:vAlign w:val="center"/>
                      </w:tcPr>
                      <w:p w:rsidR="00120757" w:rsidRPr="00ED30DC" w:rsidRDefault="00120757" w:rsidP="00E03B99">
                        <w:pPr>
                          <w:spacing w:before="100" w:beforeAutospacing="1"/>
                          <w:jc w:val="center"/>
                          <w:rPr>
                            <w:sz w:val="22"/>
                            <w:szCs w:val="22"/>
                          </w:rPr>
                        </w:pPr>
                        <w:r w:rsidRPr="00ED30DC">
                          <w:rPr>
                            <w:sz w:val="22"/>
                            <w:szCs w:val="22"/>
                          </w:rPr>
                          <w:t>20,0</w:t>
                        </w:r>
                      </w:p>
                    </w:tc>
                    <w:tc>
                      <w:tcPr>
                        <w:tcW w:w="993" w:type="dxa"/>
                        <w:vAlign w:val="center"/>
                      </w:tcPr>
                      <w:p w:rsidR="00120757" w:rsidRPr="00ED30DC" w:rsidRDefault="00120757" w:rsidP="00ED30DC">
                        <w:pPr>
                          <w:spacing w:before="100" w:beforeAutospacing="1"/>
                          <w:ind w:right="-43"/>
                          <w:jc w:val="center"/>
                          <w:rPr>
                            <w:sz w:val="22"/>
                            <w:szCs w:val="22"/>
                          </w:rPr>
                        </w:pPr>
                        <w:r w:rsidRPr="00ED30DC">
                          <w:rPr>
                            <w:sz w:val="22"/>
                            <w:szCs w:val="22"/>
                          </w:rPr>
                          <w:t>21,66</w:t>
                        </w:r>
                      </w:p>
                    </w:tc>
                    <w:tc>
                      <w:tcPr>
                        <w:tcW w:w="850" w:type="dxa"/>
                      </w:tcPr>
                      <w:p w:rsidR="00120757" w:rsidRPr="00BB7187" w:rsidRDefault="00120757" w:rsidP="00E03B99">
                        <w:pPr>
                          <w:spacing w:before="100" w:beforeAutospacing="1"/>
                          <w:jc w:val="center"/>
                          <w:rPr>
                            <w:sz w:val="27"/>
                            <w:szCs w:val="27"/>
                          </w:rPr>
                        </w:pPr>
                      </w:p>
                    </w:tc>
                  </w:tr>
                  <w:tr w:rsidR="00120757" w:rsidRPr="00BB7187" w:rsidTr="00ED30DC">
                    <w:tc>
                      <w:tcPr>
                        <w:tcW w:w="562" w:type="dxa"/>
                        <w:vAlign w:val="center"/>
                      </w:tcPr>
                      <w:p w:rsidR="00120757" w:rsidRPr="00BB7187" w:rsidRDefault="00120757" w:rsidP="00E03B99">
                        <w:pPr>
                          <w:spacing w:before="100" w:beforeAutospacing="1"/>
                          <w:ind w:right="-108"/>
                          <w:jc w:val="center"/>
                        </w:pPr>
                        <w:r w:rsidRPr="00BB7187">
                          <w:rPr>
                            <w:lang w:val="ru-RU"/>
                          </w:rPr>
                          <w:t>3.</w:t>
                        </w:r>
                        <w:r>
                          <w:t>8</w:t>
                        </w:r>
                      </w:p>
                    </w:tc>
                    <w:tc>
                      <w:tcPr>
                        <w:tcW w:w="3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757" w:rsidRPr="009F63F1" w:rsidRDefault="00120757" w:rsidP="00E03B99">
                        <w:pPr>
                          <w:rPr>
                            <w:color w:val="000000"/>
                          </w:rPr>
                        </w:pPr>
                        <w:r w:rsidRPr="009F63F1">
                          <w:rPr>
                            <w:color w:val="000000"/>
                          </w:rPr>
                          <w:t>Середній обсяг відшкодувань по кожному кредиту в рік на одного суб'єкта підприємницької діяльності</w:t>
                        </w:r>
                      </w:p>
                    </w:tc>
                    <w:tc>
                      <w:tcPr>
                        <w:tcW w:w="796" w:type="dxa"/>
                        <w:vAlign w:val="center"/>
                      </w:tcPr>
                      <w:p w:rsidR="00120757" w:rsidRPr="009F63F1" w:rsidRDefault="00120757" w:rsidP="00ED30DC">
                        <w:pPr>
                          <w:jc w:val="center"/>
                          <w:rPr>
                            <w:sz w:val="18"/>
                            <w:szCs w:val="18"/>
                          </w:rPr>
                        </w:pPr>
                        <w:r w:rsidRPr="009F63F1">
                          <w:rPr>
                            <w:sz w:val="18"/>
                            <w:szCs w:val="18"/>
                          </w:rPr>
                          <w:t>тис.грн</w:t>
                        </w:r>
                      </w:p>
                    </w:tc>
                    <w:tc>
                      <w:tcPr>
                        <w:tcW w:w="851" w:type="dxa"/>
                        <w:vAlign w:val="center"/>
                      </w:tcPr>
                      <w:p w:rsidR="00120757" w:rsidRPr="00ED30DC" w:rsidRDefault="00120757" w:rsidP="00E03B99">
                        <w:pPr>
                          <w:jc w:val="center"/>
                          <w:rPr>
                            <w:sz w:val="22"/>
                            <w:szCs w:val="22"/>
                          </w:rPr>
                        </w:pPr>
                        <w:r w:rsidRPr="00ED30DC">
                          <w:rPr>
                            <w:sz w:val="22"/>
                            <w:szCs w:val="22"/>
                          </w:rPr>
                          <w:t>113,33</w:t>
                        </w:r>
                      </w:p>
                    </w:tc>
                    <w:tc>
                      <w:tcPr>
                        <w:tcW w:w="850" w:type="dxa"/>
                        <w:vAlign w:val="center"/>
                      </w:tcPr>
                      <w:p w:rsidR="00120757" w:rsidRPr="00ED30DC" w:rsidRDefault="00120757" w:rsidP="00E03B99">
                        <w:pPr>
                          <w:jc w:val="center"/>
                          <w:rPr>
                            <w:sz w:val="22"/>
                            <w:szCs w:val="22"/>
                          </w:rPr>
                        </w:pPr>
                        <w:r w:rsidRPr="00ED30DC">
                          <w:rPr>
                            <w:sz w:val="22"/>
                            <w:szCs w:val="22"/>
                          </w:rPr>
                          <w:t>112,3</w:t>
                        </w:r>
                      </w:p>
                    </w:tc>
                    <w:tc>
                      <w:tcPr>
                        <w:tcW w:w="851" w:type="dxa"/>
                        <w:vAlign w:val="center"/>
                      </w:tcPr>
                      <w:p w:rsidR="00120757" w:rsidRPr="00ED30DC" w:rsidRDefault="00120757" w:rsidP="00E03B99">
                        <w:pPr>
                          <w:jc w:val="center"/>
                          <w:rPr>
                            <w:sz w:val="22"/>
                            <w:szCs w:val="22"/>
                          </w:rPr>
                        </w:pPr>
                        <w:r w:rsidRPr="00ED30DC">
                          <w:rPr>
                            <w:sz w:val="22"/>
                            <w:szCs w:val="22"/>
                          </w:rPr>
                          <w:t>114,61</w:t>
                        </w:r>
                      </w:p>
                    </w:tc>
                    <w:tc>
                      <w:tcPr>
                        <w:tcW w:w="708" w:type="dxa"/>
                        <w:vAlign w:val="center"/>
                      </w:tcPr>
                      <w:p w:rsidR="00120757" w:rsidRPr="00ED30DC" w:rsidRDefault="00120757" w:rsidP="00ED30DC">
                        <w:pPr>
                          <w:ind w:left="-108" w:right="-108"/>
                          <w:jc w:val="center"/>
                          <w:rPr>
                            <w:sz w:val="22"/>
                            <w:szCs w:val="22"/>
                          </w:rPr>
                        </w:pPr>
                        <w:r w:rsidRPr="00ED30DC">
                          <w:rPr>
                            <w:sz w:val="22"/>
                            <w:szCs w:val="22"/>
                          </w:rPr>
                          <w:t>114,28</w:t>
                        </w:r>
                      </w:p>
                    </w:tc>
                    <w:tc>
                      <w:tcPr>
                        <w:tcW w:w="993" w:type="dxa"/>
                        <w:vAlign w:val="center"/>
                      </w:tcPr>
                      <w:p w:rsidR="00120757" w:rsidRPr="00ED30DC" w:rsidRDefault="00120757" w:rsidP="00ED30DC">
                        <w:pPr>
                          <w:ind w:right="-43"/>
                          <w:jc w:val="center"/>
                          <w:rPr>
                            <w:sz w:val="22"/>
                            <w:szCs w:val="22"/>
                          </w:rPr>
                        </w:pPr>
                        <w:r w:rsidRPr="00ED30DC">
                          <w:rPr>
                            <w:sz w:val="22"/>
                            <w:szCs w:val="22"/>
                          </w:rPr>
                          <w:t>120,0</w:t>
                        </w:r>
                      </w:p>
                    </w:tc>
                    <w:tc>
                      <w:tcPr>
                        <w:tcW w:w="850" w:type="dxa"/>
                      </w:tcPr>
                      <w:p w:rsidR="00120757" w:rsidRPr="00BB7187" w:rsidRDefault="00120757" w:rsidP="00E03B99">
                        <w:pPr>
                          <w:spacing w:before="100" w:beforeAutospacing="1"/>
                          <w:jc w:val="center"/>
                          <w:rPr>
                            <w:sz w:val="27"/>
                            <w:szCs w:val="27"/>
                          </w:rPr>
                        </w:pPr>
                      </w:p>
                    </w:tc>
                  </w:tr>
                  <w:tr w:rsidR="00120757" w:rsidRPr="00BB7187" w:rsidTr="00ED30DC">
                    <w:tc>
                      <w:tcPr>
                        <w:tcW w:w="562" w:type="dxa"/>
                        <w:vAlign w:val="center"/>
                      </w:tcPr>
                      <w:p w:rsidR="00120757" w:rsidRPr="00BB7187" w:rsidRDefault="00120757" w:rsidP="00E03B99">
                        <w:pPr>
                          <w:spacing w:before="100" w:beforeAutospacing="1"/>
                          <w:ind w:right="-108"/>
                          <w:jc w:val="center"/>
                          <w:rPr>
                            <w:lang w:val="ru-RU"/>
                          </w:rPr>
                        </w:pPr>
                        <w:r>
                          <w:rPr>
                            <w:lang w:val="ru-RU"/>
                          </w:rPr>
                          <w:t>3.9</w:t>
                        </w:r>
                      </w:p>
                    </w:tc>
                    <w:tc>
                      <w:tcPr>
                        <w:tcW w:w="3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757" w:rsidRPr="009F63F1" w:rsidRDefault="00120757" w:rsidP="00E03B99">
                        <w:pPr>
                          <w:rPr>
                            <w:color w:val="000000"/>
                          </w:rPr>
                        </w:pPr>
                        <w:r w:rsidRPr="009F63F1">
                          <w:rPr>
                            <w:color w:val="000000"/>
                          </w:rPr>
                          <w:t>Середній обсяг відшкодувань  на одного суб'єкта підприємницької діяльності  на участь у виставково-ярмаркових заходах, реалізацію заходів з цифровізації, енергоефективних заходів</w:t>
                        </w:r>
                      </w:p>
                    </w:tc>
                    <w:tc>
                      <w:tcPr>
                        <w:tcW w:w="796" w:type="dxa"/>
                        <w:vAlign w:val="center"/>
                      </w:tcPr>
                      <w:p w:rsidR="00120757" w:rsidRPr="006A0B67" w:rsidRDefault="00120757" w:rsidP="00E03B99">
                        <w:pPr>
                          <w:jc w:val="center"/>
                          <w:rPr>
                            <w:sz w:val="18"/>
                            <w:szCs w:val="18"/>
                          </w:rPr>
                        </w:pPr>
                        <w:r w:rsidRPr="006A0B67">
                          <w:rPr>
                            <w:sz w:val="18"/>
                            <w:szCs w:val="18"/>
                          </w:rPr>
                          <w:t>тис.грн</w:t>
                        </w:r>
                      </w:p>
                    </w:tc>
                    <w:tc>
                      <w:tcPr>
                        <w:tcW w:w="851" w:type="dxa"/>
                        <w:vAlign w:val="center"/>
                      </w:tcPr>
                      <w:p w:rsidR="00120757" w:rsidRPr="00ED30DC" w:rsidRDefault="00120757" w:rsidP="00E03B99">
                        <w:pPr>
                          <w:jc w:val="center"/>
                          <w:rPr>
                            <w:sz w:val="22"/>
                            <w:szCs w:val="22"/>
                          </w:rPr>
                        </w:pPr>
                        <w:r w:rsidRPr="00ED30DC">
                          <w:rPr>
                            <w:sz w:val="22"/>
                            <w:szCs w:val="22"/>
                          </w:rPr>
                          <w:t>15,0</w:t>
                        </w:r>
                      </w:p>
                    </w:tc>
                    <w:tc>
                      <w:tcPr>
                        <w:tcW w:w="850" w:type="dxa"/>
                        <w:vAlign w:val="center"/>
                      </w:tcPr>
                      <w:p w:rsidR="00120757" w:rsidRPr="00ED30DC" w:rsidRDefault="00120757" w:rsidP="00E03B99">
                        <w:pPr>
                          <w:jc w:val="center"/>
                          <w:rPr>
                            <w:sz w:val="22"/>
                            <w:szCs w:val="22"/>
                          </w:rPr>
                        </w:pPr>
                        <w:r w:rsidRPr="00ED30DC">
                          <w:rPr>
                            <w:sz w:val="22"/>
                            <w:szCs w:val="22"/>
                          </w:rPr>
                          <w:t>15,0</w:t>
                        </w:r>
                      </w:p>
                    </w:tc>
                    <w:tc>
                      <w:tcPr>
                        <w:tcW w:w="851" w:type="dxa"/>
                        <w:vAlign w:val="center"/>
                      </w:tcPr>
                      <w:p w:rsidR="00120757" w:rsidRPr="00ED30DC" w:rsidRDefault="00120757" w:rsidP="00E03B99">
                        <w:pPr>
                          <w:jc w:val="center"/>
                          <w:rPr>
                            <w:sz w:val="22"/>
                            <w:szCs w:val="22"/>
                          </w:rPr>
                        </w:pPr>
                        <w:r w:rsidRPr="00ED30DC">
                          <w:rPr>
                            <w:sz w:val="22"/>
                            <w:szCs w:val="22"/>
                          </w:rPr>
                          <w:t>15,0</w:t>
                        </w:r>
                      </w:p>
                    </w:tc>
                    <w:tc>
                      <w:tcPr>
                        <w:tcW w:w="708" w:type="dxa"/>
                        <w:vAlign w:val="center"/>
                      </w:tcPr>
                      <w:p w:rsidR="00120757" w:rsidRPr="00ED30DC" w:rsidRDefault="00120757" w:rsidP="00E03B99">
                        <w:pPr>
                          <w:jc w:val="center"/>
                          <w:rPr>
                            <w:sz w:val="22"/>
                            <w:szCs w:val="22"/>
                          </w:rPr>
                        </w:pPr>
                        <w:r w:rsidRPr="00ED30DC">
                          <w:rPr>
                            <w:sz w:val="22"/>
                            <w:szCs w:val="22"/>
                          </w:rPr>
                          <w:t>15,0</w:t>
                        </w:r>
                      </w:p>
                    </w:tc>
                    <w:tc>
                      <w:tcPr>
                        <w:tcW w:w="993" w:type="dxa"/>
                        <w:vAlign w:val="center"/>
                      </w:tcPr>
                      <w:p w:rsidR="00120757" w:rsidRPr="00ED30DC" w:rsidRDefault="00120757" w:rsidP="00ED30DC">
                        <w:pPr>
                          <w:ind w:right="-43"/>
                          <w:jc w:val="center"/>
                          <w:rPr>
                            <w:sz w:val="22"/>
                            <w:szCs w:val="22"/>
                          </w:rPr>
                        </w:pPr>
                        <w:r w:rsidRPr="00ED30DC">
                          <w:rPr>
                            <w:sz w:val="22"/>
                            <w:szCs w:val="22"/>
                          </w:rPr>
                          <w:t>15,38</w:t>
                        </w:r>
                      </w:p>
                    </w:tc>
                    <w:tc>
                      <w:tcPr>
                        <w:tcW w:w="850" w:type="dxa"/>
                      </w:tcPr>
                      <w:p w:rsidR="00120757" w:rsidRPr="00BB7187" w:rsidRDefault="00120757" w:rsidP="00E03B99">
                        <w:pPr>
                          <w:spacing w:before="100" w:beforeAutospacing="1"/>
                          <w:jc w:val="center"/>
                          <w:rPr>
                            <w:sz w:val="27"/>
                            <w:szCs w:val="27"/>
                          </w:rPr>
                        </w:pPr>
                      </w:p>
                    </w:tc>
                  </w:tr>
                  <w:tr w:rsidR="00120757" w:rsidRPr="00BB7187" w:rsidTr="00ED30DC">
                    <w:tc>
                      <w:tcPr>
                        <w:tcW w:w="562" w:type="dxa"/>
                        <w:vAlign w:val="center"/>
                      </w:tcPr>
                      <w:p w:rsidR="00120757" w:rsidRPr="00BB7187" w:rsidRDefault="00120757" w:rsidP="00E03B99">
                        <w:pPr>
                          <w:spacing w:before="100" w:beforeAutospacing="1"/>
                          <w:ind w:right="-108"/>
                          <w:jc w:val="center"/>
                          <w:rPr>
                            <w:lang w:val="ru-RU"/>
                          </w:rPr>
                        </w:pPr>
                        <w:r>
                          <w:rPr>
                            <w:lang w:val="ru-RU"/>
                          </w:rPr>
                          <w:t>3.10</w:t>
                        </w:r>
                      </w:p>
                    </w:tc>
                    <w:tc>
                      <w:tcPr>
                        <w:tcW w:w="3632" w:type="dxa"/>
                        <w:tcBorders>
                          <w:top w:val="single" w:sz="4" w:space="0" w:color="auto"/>
                          <w:left w:val="nil"/>
                          <w:bottom w:val="single" w:sz="4" w:space="0" w:color="auto"/>
                          <w:right w:val="single" w:sz="4" w:space="0" w:color="auto"/>
                        </w:tcBorders>
                        <w:shd w:val="clear" w:color="auto" w:fill="auto"/>
                      </w:tcPr>
                      <w:p w:rsidR="00120757" w:rsidRPr="009F63F1" w:rsidRDefault="00120757" w:rsidP="00E03B99">
                        <w:pPr>
                          <w:rPr>
                            <w:color w:val="000000"/>
                            <w:lang w:eastAsia="uk-UA"/>
                          </w:rPr>
                        </w:pPr>
                        <w:r>
                          <w:rPr>
                            <w:color w:val="000000"/>
                            <w:lang w:eastAsia="uk-UA"/>
                          </w:rPr>
                          <w:t xml:space="preserve">Середній розмір фінансової підтримки </w:t>
                        </w:r>
                        <w:r w:rsidR="00ED4AEB">
                          <w:rPr>
                            <w:color w:val="000000"/>
                            <w:lang w:eastAsia="uk-UA"/>
                          </w:rPr>
                          <w:t xml:space="preserve">на реалізацію </w:t>
                        </w:r>
                        <w:r w:rsidRPr="009F63F1">
                          <w:rPr>
                            <w:color w:val="000000"/>
                            <w:lang w:eastAsia="uk-UA"/>
                          </w:rPr>
                          <w:t>бізнес-про</w:t>
                        </w:r>
                        <w:r>
                          <w:rPr>
                            <w:color w:val="000000"/>
                            <w:lang w:eastAsia="uk-UA"/>
                          </w:rPr>
                          <w:t>е</w:t>
                        </w:r>
                        <w:r w:rsidRPr="009F63F1">
                          <w:rPr>
                            <w:color w:val="000000"/>
                            <w:lang w:eastAsia="uk-UA"/>
                          </w:rPr>
                          <w:t xml:space="preserve">ктів </w:t>
                        </w:r>
                      </w:p>
                    </w:tc>
                    <w:tc>
                      <w:tcPr>
                        <w:tcW w:w="796" w:type="dxa"/>
                        <w:vAlign w:val="center"/>
                      </w:tcPr>
                      <w:p w:rsidR="00120757" w:rsidRPr="006A0B67" w:rsidRDefault="00120757" w:rsidP="00E03B99">
                        <w:pPr>
                          <w:jc w:val="center"/>
                          <w:rPr>
                            <w:sz w:val="18"/>
                            <w:szCs w:val="18"/>
                          </w:rPr>
                        </w:pPr>
                        <w:r w:rsidRPr="006A0B67">
                          <w:rPr>
                            <w:sz w:val="18"/>
                            <w:szCs w:val="18"/>
                          </w:rPr>
                          <w:t>тис.грн</w:t>
                        </w:r>
                      </w:p>
                    </w:tc>
                    <w:tc>
                      <w:tcPr>
                        <w:tcW w:w="851" w:type="dxa"/>
                        <w:vAlign w:val="center"/>
                      </w:tcPr>
                      <w:p w:rsidR="00120757" w:rsidRPr="00BB7187" w:rsidRDefault="00120757" w:rsidP="00E03B99">
                        <w:pPr>
                          <w:jc w:val="center"/>
                        </w:pPr>
                        <w:r>
                          <w:t>40,0</w:t>
                        </w:r>
                      </w:p>
                    </w:tc>
                    <w:tc>
                      <w:tcPr>
                        <w:tcW w:w="850" w:type="dxa"/>
                        <w:vAlign w:val="center"/>
                      </w:tcPr>
                      <w:p w:rsidR="00120757" w:rsidRPr="00BB7187" w:rsidRDefault="00120757" w:rsidP="00E03B99">
                        <w:pPr>
                          <w:jc w:val="center"/>
                        </w:pPr>
                        <w:r>
                          <w:t>40,0</w:t>
                        </w:r>
                      </w:p>
                    </w:tc>
                    <w:tc>
                      <w:tcPr>
                        <w:tcW w:w="851" w:type="dxa"/>
                        <w:vAlign w:val="center"/>
                      </w:tcPr>
                      <w:p w:rsidR="00120757" w:rsidRPr="00BB7187" w:rsidRDefault="00120757" w:rsidP="00E03B99">
                        <w:pPr>
                          <w:jc w:val="center"/>
                        </w:pPr>
                        <w:r>
                          <w:t>41,66</w:t>
                        </w:r>
                      </w:p>
                    </w:tc>
                    <w:tc>
                      <w:tcPr>
                        <w:tcW w:w="708" w:type="dxa"/>
                        <w:vAlign w:val="center"/>
                      </w:tcPr>
                      <w:p w:rsidR="00120757" w:rsidRPr="00BB7187" w:rsidRDefault="00120757" w:rsidP="00E03B99">
                        <w:pPr>
                          <w:jc w:val="center"/>
                        </w:pPr>
                        <w:r>
                          <w:t>50,0</w:t>
                        </w:r>
                      </w:p>
                    </w:tc>
                    <w:tc>
                      <w:tcPr>
                        <w:tcW w:w="993" w:type="dxa"/>
                        <w:vAlign w:val="center"/>
                      </w:tcPr>
                      <w:p w:rsidR="00120757" w:rsidRPr="00BB7187" w:rsidRDefault="00120757" w:rsidP="00ED30DC">
                        <w:pPr>
                          <w:ind w:right="-43"/>
                          <w:jc w:val="center"/>
                        </w:pPr>
                        <w:r>
                          <w:t>50,0</w:t>
                        </w:r>
                      </w:p>
                    </w:tc>
                    <w:tc>
                      <w:tcPr>
                        <w:tcW w:w="850" w:type="dxa"/>
                      </w:tcPr>
                      <w:p w:rsidR="00120757" w:rsidRPr="00BB7187" w:rsidRDefault="00120757" w:rsidP="00E03B99">
                        <w:pPr>
                          <w:spacing w:before="100" w:beforeAutospacing="1"/>
                          <w:jc w:val="center"/>
                          <w:rPr>
                            <w:sz w:val="27"/>
                            <w:szCs w:val="27"/>
                          </w:rPr>
                        </w:pPr>
                      </w:p>
                    </w:tc>
                  </w:tr>
                  <w:tr w:rsidR="00120757" w:rsidRPr="00BB7187" w:rsidTr="00ED30DC">
                    <w:trPr>
                      <w:gridAfter w:val="1"/>
                      <w:wAfter w:w="850" w:type="dxa"/>
                    </w:trPr>
                    <w:tc>
                      <w:tcPr>
                        <w:tcW w:w="562" w:type="dxa"/>
                        <w:vAlign w:val="center"/>
                      </w:tcPr>
                      <w:p w:rsidR="00120757" w:rsidRPr="00BB7187" w:rsidRDefault="00120757" w:rsidP="00E03B99">
                        <w:pPr>
                          <w:spacing w:before="100" w:beforeAutospacing="1"/>
                          <w:ind w:right="-108"/>
                          <w:jc w:val="center"/>
                        </w:pPr>
                        <w:r w:rsidRPr="00BB7187">
                          <w:t>4</w:t>
                        </w:r>
                      </w:p>
                    </w:tc>
                    <w:tc>
                      <w:tcPr>
                        <w:tcW w:w="3632" w:type="dxa"/>
                      </w:tcPr>
                      <w:p w:rsidR="00120757" w:rsidRPr="00BB7187" w:rsidRDefault="00120757" w:rsidP="00E03B99">
                        <w:pPr>
                          <w:jc w:val="both"/>
                        </w:pPr>
                        <w:r w:rsidRPr="00BB7187">
                          <w:rPr>
                            <w:b/>
                          </w:rPr>
                          <w:t>Якості</w:t>
                        </w:r>
                      </w:p>
                    </w:tc>
                    <w:tc>
                      <w:tcPr>
                        <w:tcW w:w="796" w:type="dxa"/>
                        <w:vAlign w:val="center"/>
                      </w:tcPr>
                      <w:p w:rsidR="00120757" w:rsidRPr="00BB7187" w:rsidRDefault="00120757" w:rsidP="00E03B99">
                        <w:pPr>
                          <w:spacing w:before="100" w:beforeAutospacing="1"/>
                          <w:ind w:right="-54"/>
                          <w:jc w:val="both"/>
                          <w:rPr>
                            <w:lang w:val="ru-RU"/>
                          </w:rPr>
                        </w:pPr>
                      </w:p>
                    </w:tc>
                    <w:tc>
                      <w:tcPr>
                        <w:tcW w:w="851" w:type="dxa"/>
                        <w:vAlign w:val="center"/>
                      </w:tcPr>
                      <w:p w:rsidR="00120757" w:rsidRPr="00BB7187" w:rsidRDefault="00120757" w:rsidP="00E03B99">
                        <w:pPr>
                          <w:spacing w:before="100" w:beforeAutospacing="1"/>
                          <w:jc w:val="both"/>
                          <w:rPr>
                            <w:lang w:val="ru-RU"/>
                          </w:rPr>
                        </w:pPr>
                      </w:p>
                    </w:tc>
                    <w:tc>
                      <w:tcPr>
                        <w:tcW w:w="850" w:type="dxa"/>
                        <w:vAlign w:val="center"/>
                      </w:tcPr>
                      <w:p w:rsidR="00120757" w:rsidRPr="00BB7187" w:rsidRDefault="00120757" w:rsidP="00E03B99">
                        <w:pPr>
                          <w:spacing w:before="100" w:beforeAutospacing="1"/>
                          <w:jc w:val="both"/>
                          <w:rPr>
                            <w:lang w:val="ru-RU"/>
                          </w:rPr>
                        </w:pPr>
                      </w:p>
                    </w:tc>
                    <w:tc>
                      <w:tcPr>
                        <w:tcW w:w="851" w:type="dxa"/>
                        <w:vAlign w:val="center"/>
                      </w:tcPr>
                      <w:p w:rsidR="00120757" w:rsidRPr="00BB7187" w:rsidRDefault="00120757" w:rsidP="00E03B99">
                        <w:pPr>
                          <w:spacing w:before="100" w:beforeAutospacing="1"/>
                          <w:jc w:val="both"/>
                          <w:rPr>
                            <w:lang w:val="ru-RU"/>
                          </w:rPr>
                        </w:pPr>
                      </w:p>
                    </w:tc>
                    <w:tc>
                      <w:tcPr>
                        <w:tcW w:w="708" w:type="dxa"/>
                        <w:vAlign w:val="center"/>
                      </w:tcPr>
                      <w:p w:rsidR="00120757" w:rsidRPr="00BB7187" w:rsidRDefault="00120757" w:rsidP="00E03B99">
                        <w:pPr>
                          <w:spacing w:before="100" w:beforeAutospacing="1"/>
                          <w:jc w:val="both"/>
                          <w:rPr>
                            <w:lang w:val="ru-RU"/>
                          </w:rPr>
                        </w:pPr>
                      </w:p>
                    </w:tc>
                    <w:tc>
                      <w:tcPr>
                        <w:tcW w:w="993" w:type="dxa"/>
                        <w:vAlign w:val="center"/>
                      </w:tcPr>
                      <w:p w:rsidR="00120757" w:rsidRPr="00BB7187" w:rsidRDefault="00120757" w:rsidP="00E03B99">
                        <w:pPr>
                          <w:spacing w:before="100" w:beforeAutospacing="1"/>
                          <w:jc w:val="both"/>
                          <w:rPr>
                            <w:lang w:val="ru-RU"/>
                          </w:rPr>
                        </w:pPr>
                      </w:p>
                    </w:tc>
                  </w:tr>
                  <w:tr w:rsidR="00120757" w:rsidRPr="00BB7187" w:rsidTr="00ED30DC">
                    <w:trPr>
                      <w:gridAfter w:val="1"/>
                      <w:wAfter w:w="850" w:type="dxa"/>
                    </w:trPr>
                    <w:tc>
                      <w:tcPr>
                        <w:tcW w:w="562" w:type="dxa"/>
                        <w:vAlign w:val="center"/>
                      </w:tcPr>
                      <w:p w:rsidR="00120757" w:rsidRPr="00BB7187" w:rsidRDefault="00120757" w:rsidP="00E03B99">
                        <w:pPr>
                          <w:spacing w:before="100" w:beforeAutospacing="1"/>
                          <w:ind w:right="-108"/>
                          <w:jc w:val="center"/>
                        </w:pPr>
                        <w:r>
                          <w:t>4.1</w:t>
                        </w:r>
                      </w:p>
                    </w:tc>
                    <w:tc>
                      <w:tcPr>
                        <w:tcW w:w="3632" w:type="dxa"/>
                      </w:tcPr>
                      <w:p w:rsidR="00120757" w:rsidRPr="00CC405A" w:rsidRDefault="00120757" w:rsidP="00E03B99">
                        <w:pPr>
                          <w:spacing w:before="100" w:beforeAutospacing="1"/>
                          <w:jc w:val="both"/>
                          <w:rPr>
                            <w:sz w:val="22"/>
                            <w:szCs w:val="22"/>
                          </w:rPr>
                        </w:pPr>
                        <w:r>
                          <w:rPr>
                            <w:sz w:val="22"/>
                            <w:szCs w:val="22"/>
                          </w:rPr>
                          <w:t xml:space="preserve">Відсоток отриманих послуг </w:t>
                        </w:r>
                        <w:r w:rsidRPr="00CC405A">
                          <w:rPr>
                            <w:sz w:val="22"/>
                            <w:szCs w:val="22"/>
                          </w:rPr>
                          <w:t>залучених фахівців</w:t>
                        </w:r>
                        <w:r>
                          <w:rPr>
                            <w:sz w:val="22"/>
                            <w:szCs w:val="22"/>
                          </w:rPr>
                          <w:t xml:space="preserve"> до запланованого </w:t>
                        </w:r>
                      </w:p>
                    </w:tc>
                    <w:tc>
                      <w:tcPr>
                        <w:tcW w:w="796" w:type="dxa"/>
                        <w:vAlign w:val="center"/>
                      </w:tcPr>
                      <w:p w:rsidR="00120757" w:rsidRPr="00BB7187" w:rsidRDefault="00120757" w:rsidP="00E03B99">
                        <w:pPr>
                          <w:spacing w:before="100" w:beforeAutospacing="1"/>
                          <w:ind w:right="-54"/>
                          <w:jc w:val="center"/>
                        </w:pPr>
                        <w:r w:rsidRPr="00BB7187">
                          <w:t>%</w:t>
                        </w:r>
                      </w:p>
                    </w:tc>
                    <w:tc>
                      <w:tcPr>
                        <w:tcW w:w="851" w:type="dxa"/>
                        <w:vAlign w:val="center"/>
                      </w:tcPr>
                      <w:p w:rsidR="00120757" w:rsidRPr="00BB7187" w:rsidRDefault="00120757" w:rsidP="00E03B99">
                        <w:pPr>
                          <w:jc w:val="center"/>
                        </w:pPr>
                        <w:r w:rsidRPr="00BB7187">
                          <w:t>100</w:t>
                        </w:r>
                      </w:p>
                    </w:tc>
                    <w:tc>
                      <w:tcPr>
                        <w:tcW w:w="850" w:type="dxa"/>
                        <w:vAlign w:val="center"/>
                      </w:tcPr>
                      <w:p w:rsidR="00120757" w:rsidRPr="00BB7187" w:rsidRDefault="00120757" w:rsidP="00E03B99">
                        <w:pPr>
                          <w:jc w:val="center"/>
                        </w:pPr>
                        <w:r w:rsidRPr="00BB7187">
                          <w:t>100</w:t>
                        </w:r>
                      </w:p>
                    </w:tc>
                    <w:tc>
                      <w:tcPr>
                        <w:tcW w:w="851" w:type="dxa"/>
                        <w:vAlign w:val="center"/>
                      </w:tcPr>
                      <w:p w:rsidR="00120757" w:rsidRPr="00BB7187" w:rsidRDefault="00120757" w:rsidP="00E03B99">
                        <w:pPr>
                          <w:jc w:val="center"/>
                        </w:pPr>
                        <w:r w:rsidRPr="00BB7187">
                          <w:t>100</w:t>
                        </w:r>
                      </w:p>
                    </w:tc>
                    <w:tc>
                      <w:tcPr>
                        <w:tcW w:w="708" w:type="dxa"/>
                        <w:vAlign w:val="center"/>
                      </w:tcPr>
                      <w:p w:rsidR="00120757" w:rsidRPr="00BB7187" w:rsidRDefault="00120757" w:rsidP="00E03B99">
                        <w:pPr>
                          <w:jc w:val="center"/>
                        </w:pPr>
                        <w:r w:rsidRPr="00BB7187">
                          <w:t>100</w:t>
                        </w:r>
                      </w:p>
                    </w:tc>
                    <w:tc>
                      <w:tcPr>
                        <w:tcW w:w="993" w:type="dxa"/>
                        <w:vAlign w:val="center"/>
                      </w:tcPr>
                      <w:p w:rsidR="00120757" w:rsidRPr="00BB7187" w:rsidRDefault="00120757" w:rsidP="00E03B99">
                        <w:pPr>
                          <w:jc w:val="center"/>
                        </w:pPr>
                        <w:r w:rsidRPr="00BB7187">
                          <w:t>100</w:t>
                        </w:r>
                      </w:p>
                    </w:tc>
                  </w:tr>
                  <w:tr w:rsidR="00120757" w:rsidRPr="00BB7187" w:rsidTr="00ED30DC">
                    <w:trPr>
                      <w:gridAfter w:val="1"/>
                      <w:wAfter w:w="850" w:type="dxa"/>
                    </w:trPr>
                    <w:tc>
                      <w:tcPr>
                        <w:tcW w:w="562" w:type="dxa"/>
                        <w:vAlign w:val="center"/>
                      </w:tcPr>
                      <w:p w:rsidR="00120757" w:rsidRPr="00BB7187" w:rsidRDefault="00120757" w:rsidP="00E03B99">
                        <w:pPr>
                          <w:spacing w:before="100" w:beforeAutospacing="1"/>
                          <w:ind w:right="-108"/>
                          <w:jc w:val="center"/>
                        </w:pPr>
                        <w:r>
                          <w:t>4.2</w:t>
                        </w:r>
                      </w:p>
                    </w:tc>
                    <w:tc>
                      <w:tcPr>
                        <w:tcW w:w="3632" w:type="dxa"/>
                      </w:tcPr>
                      <w:p w:rsidR="00120757" w:rsidRPr="00CC405A" w:rsidRDefault="00120757" w:rsidP="00E03B99">
                        <w:pPr>
                          <w:spacing w:before="100" w:beforeAutospacing="1"/>
                          <w:jc w:val="both"/>
                          <w:rPr>
                            <w:sz w:val="22"/>
                            <w:szCs w:val="22"/>
                            <w:highlight w:val="yellow"/>
                          </w:rPr>
                        </w:pPr>
                        <w:r w:rsidRPr="00477C97">
                          <w:rPr>
                            <w:sz w:val="22"/>
                            <w:szCs w:val="22"/>
                          </w:rPr>
                          <w:t xml:space="preserve">Відсоток отриманих </w:t>
                        </w:r>
                        <w:r w:rsidRPr="00C86D63">
                          <w:rPr>
                            <w:sz w:val="22"/>
                            <w:szCs w:val="22"/>
                          </w:rPr>
                          <w:t>послуг з проживання, харчування, організації трансферу, супроводу тощо до запланованого</w:t>
                        </w:r>
                      </w:p>
                    </w:tc>
                    <w:tc>
                      <w:tcPr>
                        <w:tcW w:w="796" w:type="dxa"/>
                        <w:vAlign w:val="center"/>
                      </w:tcPr>
                      <w:p w:rsidR="00120757" w:rsidRPr="00BB7187" w:rsidRDefault="00120757" w:rsidP="00E03B99">
                        <w:pPr>
                          <w:jc w:val="center"/>
                        </w:pPr>
                        <w:r w:rsidRPr="00BB7187">
                          <w:t>%</w:t>
                        </w:r>
                      </w:p>
                    </w:tc>
                    <w:tc>
                      <w:tcPr>
                        <w:tcW w:w="851" w:type="dxa"/>
                        <w:vAlign w:val="center"/>
                      </w:tcPr>
                      <w:p w:rsidR="00120757" w:rsidRPr="00BB7187" w:rsidRDefault="00120757" w:rsidP="00E03B99">
                        <w:pPr>
                          <w:jc w:val="center"/>
                        </w:pPr>
                        <w:r w:rsidRPr="00BB7187">
                          <w:t>100</w:t>
                        </w:r>
                      </w:p>
                    </w:tc>
                    <w:tc>
                      <w:tcPr>
                        <w:tcW w:w="850" w:type="dxa"/>
                        <w:vAlign w:val="center"/>
                      </w:tcPr>
                      <w:p w:rsidR="00120757" w:rsidRPr="00BB7187" w:rsidRDefault="00120757" w:rsidP="00E03B99">
                        <w:pPr>
                          <w:jc w:val="center"/>
                        </w:pPr>
                        <w:r w:rsidRPr="00BB7187">
                          <w:t>100</w:t>
                        </w:r>
                      </w:p>
                    </w:tc>
                    <w:tc>
                      <w:tcPr>
                        <w:tcW w:w="851" w:type="dxa"/>
                        <w:vAlign w:val="center"/>
                      </w:tcPr>
                      <w:p w:rsidR="00120757" w:rsidRPr="00BB7187" w:rsidRDefault="00120757" w:rsidP="00E03B99">
                        <w:pPr>
                          <w:jc w:val="center"/>
                        </w:pPr>
                        <w:r w:rsidRPr="00BB7187">
                          <w:t>100</w:t>
                        </w:r>
                      </w:p>
                    </w:tc>
                    <w:tc>
                      <w:tcPr>
                        <w:tcW w:w="708" w:type="dxa"/>
                        <w:vAlign w:val="center"/>
                      </w:tcPr>
                      <w:p w:rsidR="00120757" w:rsidRPr="00BB7187" w:rsidRDefault="00120757" w:rsidP="00E03B99">
                        <w:pPr>
                          <w:jc w:val="center"/>
                        </w:pPr>
                        <w:r w:rsidRPr="00BB7187">
                          <w:t>100</w:t>
                        </w:r>
                      </w:p>
                    </w:tc>
                    <w:tc>
                      <w:tcPr>
                        <w:tcW w:w="993" w:type="dxa"/>
                        <w:vAlign w:val="center"/>
                      </w:tcPr>
                      <w:p w:rsidR="00120757" w:rsidRPr="00BB7187" w:rsidRDefault="00120757" w:rsidP="00E03B99">
                        <w:pPr>
                          <w:jc w:val="center"/>
                        </w:pPr>
                        <w:r w:rsidRPr="00BB7187">
                          <w:t>100</w:t>
                        </w:r>
                      </w:p>
                    </w:tc>
                  </w:tr>
                  <w:tr w:rsidR="00120757" w:rsidRPr="00BB7187" w:rsidTr="00ED30DC">
                    <w:trPr>
                      <w:gridAfter w:val="1"/>
                      <w:wAfter w:w="850" w:type="dxa"/>
                    </w:trPr>
                    <w:tc>
                      <w:tcPr>
                        <w:tcW w:w="562" w:type="dxa"/>
                        <w:vAlign w:val="center"/>
                      </w:tcPr>
                      <w:p w:rsidR="00120757" w:rsidRPr="00BB7187" w:rsidRDefault="00120757" w:rsidP="00E03B99">
                        <w:pPr>
                          <w:spacing w:before="100" w:beforeAutospacing="1"/>
                          <w:ind w:right="-108"/>
                          <w:jc w:val="center"/>
                        </w:pPr>
                        <w:r>
                          <w:t>4.3</w:t>
                        </w:r>
                      </w:p>
                    </w:tc>
                    <w:tc>
                      <w:tcPr>
                        <w:tcW w:w="3632" w:type="dxa"/>
                      </w:tcPr>
                      <w:p w:rsidR="00120757" w:rsidRPr="001043B6" w:rsidRDefault="00120757" w:rsidP="00ED4AEB">
                        <w:pPr>
                          <w:spacing w:before="100" w:beforeAutospacing="1"/>
                          <w:jc w:val="both"/>
                          <w:rPr>
                            <w:sz w:val="22"/>
                            <w:szCs w:val="22"/>
                            <w:highlight w:val="yellow"/>
                          </w:rPr>
                        </w:pPr>
                        <w:r w:rsidRPr="00477C97">
                          <w:rPr>
                            <w:sz w:val="22"/>
                            <w:szCs w:val="22"/>
                          </w:rPr>
                          <w:t xml:space="preserve">Відсоток отриманих </w:t>
                        </w:r>
                        <w:r>
                          <w:rPr>
                            <w:sz w:val="22"/>
                            <w:szCs w:val="22"/>
                          </w:rPr>
                          <w:t xml:space="preserve">послуг </w:t>
                        </w:r>
                        <w:r w:rsidRPr="001043B6">
                          <w:rPr>
                            <w:sz w:val="22"/>
                            <w:szCs w:val="22"/>
                          </w:rPr>
                          <w:t>з досліджень аудиту</w:t>
                        </w:r>
                        <w:r w:rsidR="00ED4AEB">
                          <w:rPr>
                            <w:sz w:val="22"/>
                            <w:szCs w:val="22"/>
                          </w:rPr>
                          <w:t>,</w:t>
                        </w:r>
                        <w:r w:rsidRPr="001043B6">
                          <w:rPr>
                            <w:sz w:val="22"/>
                            <w:szCs w:val="22"/>
                          </w:rPr>
                          <w:t xml:space="preserve"> опитувань</w:t>
                        </w:r>
                        <w:r w:rsidR="00ED4AEB">
                          <w:rPr>
                            <w:sz w:val="22"/>
                            <w:szCs w:val="22"/>
                          </w:rPr>
                          <w:t>,</w:t>
                        </w:r>
                        <w:r w:rsidRPr="001043B6">
                          <w:rPr>
                            <w:sz w:val="22"/>
                            <w:szCs w:val="22"/>
                          </w:rPr>
                          <w:t xml:space="preserve"> тощо</w:t>
                        </w:r>
                        <w:r>
                          <w:rPr>
                            <w:sz w:val="22"/>
                            <w:szCs w:val="22"/>
                          </w:rPr>
                          <w:t xml:space="preserve"> </w:t>
                        </w:r>
                        <w:r w:rsidRPr="00477C97">
                          <w:rPr>
                            <w:sz w:val="22"/>
                            <w:szCs w:val="22"/>
                          </w:rPr>
                          <w:t>до запланованого</w:t>
                        </w:r>
                      </w:p>
                    </w:tc>
                    <w:tc>
                      <w:tcPr>
                        <w:tcW w:w="796" w:type="dxa"/>
                        <w:vAlign w:val="center"/>
                      </w:tcPr>
                      <w:p w:rsidR="00120757" w:rsidRPr="00BB7187" w:rsidRDefault="00120757" w:rsidP="00E03B99">
                        <w:pPr>
                          <w:jc w:val="center"/>
                        </w:pPr>
                        <w:r w:rsidRPr="00BB7187">
                          <w:t>%</w:t>
                        </w:r>
                      </w:p>
                    </w:tc>
                    <w:tc>
                      <w:tcPr>
                        <w:tcW w:w="851" w:type="dxa"/>
                        <w:vAlign w:val="center"/>
                      </w:tcPr>
                      <w:p w:rsidR="00120757" w:rsidRPr="00BB7187" w:rsidRDefault="00120757" w:rsidP="00E03B99">
                        <w:pPr>
                          <w:jc w:val="center"/>
                        </w:pPr>
                        <w:r w:rsidRPr="00BB7187">
                          <w:t>100</w:t>
                        </w:r>
                      </w:p>
                    </w:tc>
                    <w:tc>
                      <w:tcPr>
                        <w:tcW w:w="850" w:type="dxa"/>
                        <w:vAlign w:val="center"/>
                      </w:tcPr>
                      <w:p w:rsidR="00120757" w:rsidRPr="00BB7187" w:rsidRDefault="00120757" w:rsidP="00E03B99">
                        <w:pPr>
                          <w:jc w:val="center"/>
                        </w:pPr>
                        <w:r w:rsidRPr="00BB7187">
                          <w:t>100</w:t>
                        </w:r>
                      </w:p>
                    </w:tc>
                    <w:tc>
                      <w:tcPr>
                        <w:tcW w:w="851" w:type="dxa"/>
                        <w:vAlign w:val="center"/>
                      </w:tcPr>
                      <w:p w:rsidR="00120757" w:rsidRPr="00BB7187" w:rsidRDefault="00120757" w:rsidP="00E03B99">
                        <w:pPr>
                          <w:jc w:val="center"/>
                        </w:pPr>
                        <w:r w:rsidRPr="00BB7187">
                          <w:t>100</w:t>
                        </w:r>
                      </w:p>
                    </w:tc>
                    <w:tc>
                      <w:tcPr>
                        <w:tcW w:w="708" w:type="dxa"/>
                        <w:vAlign w:val="center"/>
                      </w:tcPr>
                      <w:p w:rsidR="00120757" w:rsidRPr="00BB7187" w:rsidRDefault="00120757" w:rsidP="00E03B99">
                        <w:pPr>
                          <w:jc w:val="center"/>
                        </w:pPr>
                        <w:r w:rsidRPr="00BB7187">
                          <w:t>100</w:t>
                        </w:r>
                      </w:p>
                    </w:tc>
                    <w:tc>
                      <w:tcPr>
                        <w:tcW w:w="993" w:type="dxa"/>
                        <w:vAlign w:val="center"/>
                      </w:tcPr>
                      <w:p w:rsidR="00120757" w:rsidRPr="00BB7187" w:rsidRDefault="00120757" w:rsidP="00E03B99">
                        <w:pPr>
                          <w:jc w:val="center"/>
                        </w:pPr>
                        <w:r w:rsidRPr="00BB7187">
                          <w:t>100</w:t>
                        </w:r>
                      </w:p>
                    </w:tc>
                  </w:tr>
                  <w:tr w:rsidR="00120757" w:rsidRPr="00BB7187" w:rsidTr="00ED30DC">
                    <w:trPr>
                      <w:gridAfter w:val="1"/>
                      <w:wAfter w:w="850" w:type="dxa"/>
                    </w:trPr>
                    <w:tc>
                      <w:tcPr>
                        <w:tcW w:w="562" w:type="dxa"/>
                        <w:vAlign w:val="center"/>
                      </w:tcPr>
                      <w:p w:rsidR="00120757" w:rsidRPr="00BB7187" w:rsidRDefault="00120757" w:rsidP="00E03B99">
                        <w:pPr>
                          <w:tabs>
                            <w:tab w:val="center" w:pos="227"/>
                          </w:tabs>
                          <w:spacing w:before="100" w:beforeAutospacing="1"/>
                          <w:ind w:right="-108" w:hanging="51"/>
                          <w:jc w:val="center"/>
                        </w:pPr>
                        <w:r w:rsidRPr="00BB7187">
                          <w:t>4.</w:t>
                        </w:r>
                        <w:r>
                          <w:t>4</w:t>
                        </w:r>
                      </w:p>
                    </w:tc>
                    <w:tc>
                      <w:tcPr>
                        <w:tcW w:w="3632" w:type="dxa"/>
                      </w:tcPr>
                      <w:p w:rsidR="00120757" w:rsidRPr="00BB7187" w:rsidRDefault="00120757" w:rsidP="00E03B99">
                        <w:pPr>
                          <w:shd w:val="clear" w:color="auto" w:fill="FFFFFF"/>
                          <w:tabs>
                            <w:tab w:val="left" w:pos="994"/>
                          </w:tabs>
                          <w:jc w:val="both"/>
                        </w:pPr>
                        <w:r w:rsidRPr="00BB7187">
                          <w:t>Відсоток розповсюдженої презентаційно-інформаційної продукції до запланованого</w:t>
                        </w:r>
                      </w:p>
                    </w:tc>
                    <w:tc>
                      <w:tcPr>
                        <w:tcW w:w="796" w:type="dxa"/>
                        <w:vAlign w:val="center"/>
                      </w:tcPr>
                      <w:p w:rsidR="00120757" w:rsidRPr="00BB7187" w:rsidRDefault="00120757" w:rsidP="00E03B99">
                        <w:pPr>
                          <w:spacing w:before="100" w:beforeAutospacing="1"/>
                          <w:ind w:right="-54"/>
                          <w:jc w:val="center"/>
                        </w:pPr>
                        <w:r w:rsidRPr="00BB7187">
                          <w:t>%</w:t>
                        </w:r>
                      </w:p>
                    </w:tc>
                    <w:tc>
                      <w:tcPr>
                        <w:tcW w:w="851" w:type="dxa"/>
                        <w:vAlign w:val="center"/>
                      </w:tcPr>
                      <w:p w:rsidR="00120757" w:rsidRPr="00BB7187" w:rsidRDefault="00120757" w:rsidP="00E03B99">
                        <w:pPr>
                          <w:jc w:val="center"/>
                        </w:pPr>
                        <w:r w:rsidRPr="00BB7187">
                          <w:t>100</w:t>
                        </w:r>
                      </w:p>
                    </w:tc>
                    <w:tc>
                      <w:tcPr>
                        <w:tcW w:w="850" w:type="dxa"/>
                        <w:vAlign w:val="center"/>
                      </w:tcPr>
                      <w:p w:rsidR="00120757" w:rsidRPr="00BB7187" w:rsidRDefault="00120757" w:rsidP="00E03B99">
                        <w:pPr>
                          <w:jc w:val="center"/>
                        </w:pPr>
                        <w:r w:rsidRPr="00BB7187">
                          <w:t>100</w:t>
                        </w:r>
                      </w:p>
                    </w:tc>
                    <w:tc>
                      <w:tcPr>
                        <w:tcW w:w="851" w:type="dxa"/>
                        <w:vAlign w:val="center"/>
                      </w:tcPr>
                      <w:p w:rsidR="00120757" w:rsidRPr="00BB7187" w:rsidRDefault="00120757" w:rsidP="00E03B99">
                        <w:pPr>
                          <w:jc w:val="center"/>
                        </w:pPr>
                        <w:r w:rsidRPr="00BB7187">
                          <w:t>100</w:t>
                        </w:r>
                      </w:p>
                    </w:tc>
                    <w:tc>
                      <w:tcPr>
                        <w:tcW w:w="708" w:type="dxa"/>
                        <w:vAlign w:val="center"/>
                      </w:tcPr>
                      <w:p w:rsidR="00120757" w:rsidRPr="00BB7187" w:rsidRDefault="00120757" w:rsidP="00E03B99">
                        <w:pPr>
                          <w:jc w:val="center"/>
                        </w:pPr>
                        <w:r w:rsidRPr="00BB7187">
                          <w:t>100</w:t>
                        </w:r>
                      </w:p>
                    </w:tc>
                    <w:tc>
                      <w:tcPr>
                        <w:tcW w:w="993" w:type="dxa"/>
                        <w:vAlign w:val="center"/>
                      </w:tcPr>
                      <w:p w:rsidR="00120757" w:rsidRPr="00BB7187" w:rsidRDefault="00120757" w:rsidP="00E03B99">
                        <w:pPr>
                          <w:jc w:val="center"/>
                        </w:pPr>
                        <w:r w:rsidRPr="00BB7187">
                          <w:t>100</w:t>
                        </w:r>
                      </w:p>
                    </w:tc>
                  </w:tr>
                  <w:tr w:rsidR="00120757" w:rsidRPr="00BB7187" w:rsidTr="00ED30DC">
                    <w:trPr>
                      <w:gridAfter w:val="1"/>
                      <w:wAfter w:w="850" w:type="dxa"/>
                      <w:trHeight w:val="611"/>
                    </w:trPr>
                    <w:tc>
                      <w:tcPr>
                        <w:tcW w:w="562" w:type="dxa"/>
                        <w:vAlign w:val="center"/>
                      </w:tcPr>
                      <w:p w:rsidR="00120757" w:rsidRPr="00BB7187" w:rsidRDefault="00120757" w:rsidP="00E03B99">
                        <w:pPr>
                          <w:jc w:val="center"/>
                        </w:pPr>
                        <w:r w:rsidRPr="00BB7187">
                          <w:t>4.</w:t>
                        </w:r>
                        <w:r>
                          <w:t>5</w:t>
                        </w:r>
                      </w:p>
                    </w:tc>
                    <w:tc>
                      <w:tcPr>
                        <w:tcW w:w="3632" w:type="dxa"/>
                      </w:tcPr>
                      <w:p w:rsidR="00120757" w:rsidRPr="00BB7187" w:rsidRDefault="00120757" w:rsidP="00E03B99">
                        <w:pPr>
                          <w:jc w:val="both"/>
                        </w:pPr>
                        <w:r w:rsidRPr="00BB7187">
                          <w:t xml:space="preserve">Відсоток виготовлених  </w:t>
                        </w:r>
                        <w:r>
                          <w:t xml:space="preserve">фото та </w:t>
                        </w:r>
                        <w:r w:rsidRPr="00BB7187">
                          <w:t>відеоматеріалів про місто до запланованого</w:t>
                        </w:r>
                      </w:p>
                    </w:tc>
                    <w:tc>
                      <w:tcPr>
                        <w:tcW w:w="796" w:type="dxa"/>
                        <w:vAlign w:val="center"/>
                      </w:tcPr>
                      <w:p w:rsidR="00120757" w:rsidRPr="00BB7187" w:rsidRDefault="00120757" w:rsidP="00E03B99">
                        <w:pPr>
                          <w:jc w:val="center"/>
                        </w:pPr>
                        <w:r w:rsidRPr="00BB7187">
                          <w:t>%</w:t>
                        </w:r>
                      </w:p>
                    </w:tc>
                    <w:tc>
                      <w:tcPr>
                        <w:tcW w:w="851" w:type="dxa"/>
                        <w:vAlign w:val="center"/>
                      </w:tcPr>
                      <w:p w:rsidR="00120757" w:rsidRPr="00BB7187" w:rsidRDefault="00120757" w:rsidP="00E03B99">
                        <w:pPr>
                          <w:jc w:val="center"/>
                        </w:pPr>
                        <w:r w:rsidRPr="00BB7187">
                          <w:t>100</w:t>
                        </w:r>
                      </w:p>
                    </w:tc>
                    <w:tc>
                      <w:tcPr>
                        <w:tcW w:w="850" w:type="dxa"/>
                        <w:vAlign w:val="center"/>
                      </w:tcPr>
                      <w:p w:rsidR="00120757" w:rsidRPr="00BB7187" w:rsidRDefault="00120757" w:rsidP="00E03B99">
                        <w:pPr>
                          <w:jc w:val="center"/>
                        </w:pPr>
                        <w:r w:rsidRPr="00BB7187">
                          <w:t>100</w:t>
                        </w:r>
                      </w:p>
                    </w:tc>
                    <w:tc>
                      <w:tcPr>
                        <w:tcW w:w="851" w:type="dxa"/>
                        <w:vAlign w:val="center"/>
                      </w:tcPr>
                      <w:p w:rsidR="00120757" w:rsidRPr="00BB7187" w:rsidRDefault="00120757" w:rsidP="00E03B99">
                        <w:pPr>
                          <w:jc w:val="center"/>
                        </w:pPr>
                        <w:r w:rsidRPr="00BB7187">
                          <w:t>100</w:t>
                        </w:r>
                      </w:p>
                    </w:tc>
                    <w:tc>
                      <w:tcPr>
                        <w:tcW w:w="708" w:type="dxa"/>
                        <w:vAlign w:val="center"/>
                      </w:tcPr>
                      <w:p w:rsidR="00120757" w:rsidRPr="00BB7187" w:rsidRDefault="00120757" w:rsidP="00E03B99">
                        <w:pPr>
                          <w:jc w:val="center"/>
                        </w:pPr>
                        <w:r w:rsidRPr="00BB7187">
                          <w:t>100</w:t>
                        </w:r>
                      </w:p>
                    </w:tc>
                    <w:tc>
                      <w:tcPr>
                        <w:tcW w:w="993" w:type="dxa"/>
                        <w:vAlign w:val="center"/>
                      </w:tcPr>
                      <w:p w:rsidR="00120757" w:rsidRPr="00BB7187" w:rsidRDefault="00120757" w:rsidP="00E03B99">
                        <w:pPr>
                          <w:jc w:val="center"/>
                        </w:pPr>
                        <w:r w:rsidRPr="00BB7187">
                          <w:t>100</w:t>
                        </w:r>
                      </w:p>
                    </w:tc>
                  </w:tr>
                  <w:tr w:rsidR="00120757" w:rsidRPr="00BB7187" w:rsidTr="00ED30DC">
                    <w:trPr>
                      <w:gridAfter w:val="1"/>
                      <w:wAfter w:w="850" w:type="dxa"/>
                    </w:trPr>
                    <w:tc>
                      <w:tcPr>
                        <w:tcW w:w="562" w:type="dxa"/>
                        <w:vAlign w:val="center"/>
                      </w:tcPr>
                      <w:p w:rsidR="00120757" w:rsidRPr="00BB7187" w:rsidRDefault="00120757" w:rsidP="00E03B99">
                        <w:pPr>
                          <w:jc w:val="center"/>
                        </w:pPr>
                        <w:r w:rsidRPr="00BB7187">
                          <w:t>4.</w:t>
                        </w:r>
                        <w:r>
                          <w:t>6</w:t>
                        </w:r>
                      </w:p>
                    </w:tc>
                    <w:tc>
                      <w:tcPr>
                        <w:tcW w:w="3632" w:type="dxa"/>
                      </w:tcPr>
                      <w:p w:rsidR="00120757" w:rsidRPr="00BB7187" w:rsidRDefault="00120757" w:rsidP="00E03B99">
                        <w:pPr>
                          <w:jc w:val="both"/>
                        </w:pPr>
                        <w:r w:rsidRPr="00BB7187">
                          <w:t>Відсоток участі у заходах до запланованого</w:t>
                        </w:r>
                        <w:r w:rsidR="00ED4AEB">
                          <w:t xml:space="preserve"> </w:t>
                        </w:r>
                      </w:p>
                    </w:tc>
                    <w:tc>
                      <w:tcPr>
                        <w:tcW w:w="796" w:type="dxa"/>
                        <w:vAlign w:val="center"/>
                      </w:tcPr>
                      <w:p w:rsidR="00120757" w:rsidRPr="00BB7187" w:rsidRDefault="00120757" w:rsidP="00E03B99">
                        <w:pPr>
                          <w:jc w:val="center"/>
                        </w:pPr>
                        <w:r w:rsidRPr="00BB7187">
                          <w:t>%</w:t>
                        </w:r>
                      </w:p>
                    </w:tc>
                    <w:tc>
                      <w:tcPr>
                        <w:tcW w:w="851" w:type="dxa"/>
                        <w:vAlign w:val="center"/>
                      </w:tcPr>
                      <w:p w:rsidR="00120757" w:rsidRPr="00BB7187" w:rsidRDefault="00120757" w:rsidP="00E03B99">
                        <w:pPr>
                          <w:jc w:val="center"/>
                        </w:pPr>
                        <w:r w:rsidRPr="00BB7187">
                          <w:t>100</w:t>
                        </w:r>
                      </w:p>
                    </w:tc>
                    <w:tc>
                      <w:tcPr>
                        <w:tcW w:w="850" w:type="dxa"/>
                        <w:vAlign w:val="center"/>
                      </w:tcPr>
                      <w:p w:rsidR="00120757" w:rsidRPr="00BB7187" w:rsidRDefault="00120757" w:rsidP="00E03B99">
                        <w:pPr>
                          <w:jc w:val="center"/>
                        </w:pPr>
                        <w:r w:rsidRPr="00BB7187">
                          <w:t>100</w:t>
                        </w:r>
                      </w:p>
                    </w:tc>
                    <w:tc>
                      <w:tcPr>
                        <w:tcW w:w="851" w:type="dxa"/>
                        <w:vAlign w:val="center"/>
                      </w:tcPr>
                      <w:p w:rsidR="00120757" w:rsidRPr="00BB7187" w:rsidRDefault="00120757" w:rsidP="00E03B99">
                        <w:pPr>
                          <w:jc w:val="center"/>
                        </w:pPr>
                        <w:r w:rsidRPr="00BB7187">
                          <w:t>100</w:t>
                        </w:r>
                      </w:p>
                    </w:tc>
                    <w:tc>
                      <w:tcPr>
                        <w:tcW w:w="708" w:type="dxa"/>
                        <w:vAlign w:val="center"/>
                      </w:tcPr>
                      <w:p w:rsidR="00120757" w:rsidRPr="00BB7187" w:rsidRDefault="00120757" w:rsidP="00E03B99">
                        <w:pPr>
                          <w:jc w:val="center"/>
                        </w:pPr>
                        <w:r w:rsidRPr="00BB7187">
                          <w:t>100</w:t>
                        </w:r>
                      </w:p>
                    </w:tc>
                    <w:tc>
                      <w:tcPr>
                        <w:tcW w:w="993" w:type="dxa"/>
                        <w:vAlign w:val="center"/>
                      </w:tcPr>
                      <w:p w:rsidR="00120757" w:rsidRPr="00BB7187" w:rsidRDefault="00120757" w:rsidP="00E03B99">
                        <w:pPr>
                          <w:jc w:val="center"/>
                        </w:pPr>
                        <w:r w:rsidRPr="00BB7187">
                          <w:t>100</w:t>
                        </w:r>
                      </w:p>
                    </w:tc>
                  </w:tr>
                  <w:tr w:rsidR="00120757" w:rsidRPr="00BB7187" w:rsidTr="00ED30DC">
                    <w:trPr>
                      <w:gridAfter w:val="1"/>
                      <w:wAfter w:w="850" w:type="dxa"/>
                    </w:trPr>
                    <w:tc>
                      <w:tcPr>
                        <w:tcW w:w="562" w:type="dxa"/>
                        <w:vAlign w:val="center"/>
                      </w:tcPr>
                      <w:p w:rsidR="00120757" w:rsidRPr="00BB7187" w:rsidRDefault="00120757" w:rsidP="00E03B99">
                        <w:pPr>
                          <w:tabs>
                            <w:tab w:val="center" w:pos="227"/>
                          </w:tabs>
                          <w:spacing w:before="100" w:beforeAutospacing="1"/>
                          <w:ind w:right="-108" w:hanging="51"/>
                          <w:jc w:val="center"/>
                        </w:pPr>
                        <w:r>
                          <w:t>4.7</w:t>
                        </w:r>
                      </w:p>
                    </w:tc>
                    <w:tc>
                      <w:tcPr>
                        <w:tcW w:w="3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757" w:rsidRPr="009F63F1" w:rsidRDefault="00120757" w:rsidP="00ED4AEB">
                        <w:pPr>
                          <w:rPr>
                            <w:color w:val="000000"/>
                            <w:lang w:val="ru-RU"/>
                          </w:rPr>
                        </w:pPr>
                        <w:r w:rsidRPr="00477C97">
                          <w:rPr>
                            <w:color w:val="000000"/>
                          </w:rPr>
                          <w:t xml:space="preserve">Відсоток </w:t>
                        </w:r>
                        <w:r w:rsidR="00ED4AEB">
                          <w:rPr>
                            <w:color w:val="000000"/>
                          </w:rPr>
                          <w:t xml:space="preserve">проведених заходів освітнього спрямування </w:t>
                        </w:r>
                        <w:r>
                          <w:rPr>
                            <w:color w:val="000000"/>
                          </w:rPr>
                          <w:t>до запланованого</w:t>
                        </w:r>
                        <w:r w:rsidRPr="009F63F1">
                          <w:rPr>
                            <w:color w:val="000000"/>
                          </w:rPr>
                          <w:t xml:space="preserve"> </w:t>
                        </w:r>
                      </w:p>
                    </w:tc>
                    <w:tc>
                      <w:tcPr>
                        <w:tcW w:w="796" w:type="dxa"/>
                        <w:vAlign w:val="center"/>
                      </w:tcPr>
                      <w:p w:rsidR="00120757" w:rsidRPr="00BB7187" w:rsidRDefault="00120757" w:rsidP="00E03B99">
                        <w:pPr>
                          <w:jc w:val="center"/>
                        </w:pPr>
                        <w:r w:rsidRPr="00BB7187">
                          <w:t>%</w:t>
                        </w:r>
                      </w:p>
                    </w:tc>
                    <w:tc>
                      <w:tcPr>
                        <w:tcW w:w="851" w:type="dxa"/>
                        <w:vAlign w:val="center"/>
                      </w:tcPr>
                      <w:p w:rsidR="00120757" w:rsidRPr="00BB7187" w:rsidRDefault="00120757" w:rsidP="00E03B99">
                        <w:pPr>
                          <w:jc w:val="center"/>
                        </w:pPr>
                        <w:r w:rsidRPr="00BB7187">
                          <w:t>100</w:t>
                        </w:r>
                      </w:p>
                    </w:tc>
                    <w:tc>
                      <w:tcPr>
                        <w:tcW w:w="850" w:type="dxa"/>
                        <w:vAlign w:val="center"/>
                      </w:tcPr>
                      <w:p w:rsidR="00120757" w:rsidRPr="00BB7187" w:rsidRDefault="00120757" w:rsidP="00E03B99">
                        <w:pPr>
                          <w:jc w:val="center"/>
                        </w:pPr>
                        <w:r w:rsidRPr="00BB7187">
                          <w:t>100</w:t>
                        </w:r>
                      </w:p>
                    </w:tc>
                    <w:tc>
                      <w:tcPr>
                        <w:tcW w:w="851" w:type="dxa"/>
                        <w:vAlign w:val="center"/>
                      </w:tcPr>
                      <w:p w:rsidR="00120757" w:rsidRPr="00BB7187" w:rsidRDefault="00120757" w:rsidP="00E03B99">
                        <w:pPr>
                          <w:jc w:val="center"/>
                        </w:pPr>
                        <w:r w:rsidRPr="00BB7187">
                          <w:t>100</w:t>
                        </w:r>
                      </w:p>
                    </w:tc>
                    <w:tc>
                      <w:tcPr>
                        <w:tcW w:w="708" w:type="dxa"/>
                        <w:vAlign w:val="center"/>
                      </w:tcPr>
                      <w:p w:rsidR="00120757" w:rsidRPr="00BB7187" w:rsidRDefault="00120757" w:rsidP="00E03B99">
                        <w:pPr>
                          <w:jc w:val="center"/>
                        </w:pPr>
                        <w:r w:rsidRPr="00BB7187">
                          <w:t>100</w:t>
                        </w:r>
                      </w:p>
                    </w:tc>
                    <w:tc>
                      <w:tcPr>
                        <w:tcW w:w="993" w:type="dxa"/>
                        <w:vAlign w:val="center"/>
                      </w:tcPr>
                      <w:p w:rsidR="00120757" w:rsidRPr="00BB7187" w:rsidRDefault="00120757" w:rsidP="00E03B99">
                        <w:pPr>
                          <w:jc w:val="center"/>
                        </w:pPr>
                        <w:r w:rsidRPr="00BB7187">
                          <w:t>100</w:t>
                        </w:r>
                      </w:p>
                    </w:tc>
                  </w:tr>
                  <w:tr w:rsidR="00120757" w:rsidRPr="00BB7187" w:rsidTr="00ED30DC">
                    <w:trPr>
                      <w:gridAfter w:val="1"/>
                      <w:wAfter w:w="850" w:type="dxa"/>
                    </w:trPr>
                    <w:tc>
                      <w:tcPr>
                        <w:tcW w:w="562" w:type="dxa"/>
                        <w:vAlign w:val="center"/>
                      </w:tcPr>
                      <w:p w:rsidR="00120757" w:rsidRPr="00BB7187" w:rsidRDefault="00120757" w:rsidP="00E03B99">
                        <w:pPr>
                          <w:tabs>
                            <w:tab w:val="center" w:pos="227"/>
                          </w:tabs>
                          <w:spacing w:before="100" w:beforeAutospacing="1"/>
                          <w:ind w:right="-108" w:hanging="51"/>
                          <w:jc w:val="center"/>
                        </w:pPr>
                        <w:r>
                          <w:t>4.8</w:t>
                        </w:r>
                      </w:p>
                    </w:tc>
                    <w:tc>
                      <w:tcPr>
                        <w:tcW w:w="3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757" w:rsidRPr="009F63F1" w:rsidRDefault="00120757" w:rsidP="00ED4AEB">
                        <w:pPr>
                          <w:rPr>
                            <w:color w:val="000000"/>
                          </w:rPr>
                        </w:pPr>
                        <w:r w:rsidRPr="00477C97">
                          <w:rPr>
                            <w:color w:val="000000"/>
                          </w:rPr>
                          <w:t xml:space="preserve">Відсоток </w:t>
                        </w:r>
                        <w:r w:rsidRPr="009F63F1">
                          <w:rPr>
                            <w:color w:val="000000"/>
                          </w:rPr>
                          <w:t>відшкодувань по кредит</w:t>
                        </w:r>
                        <w:r>
                          <w:rPr>
                            <w:color w:val="000000"/>
                          </w:rPr>
                          <w:t>ам</w:t>
                        </w:r>
                        <w:r w:rsidRPr="009F63F1">
                          <w:rPr>
                            <w:color w:val="000000"/>
                          </w:rPr>
                          <w:t xml:space="preserve"> </w:t>
                        </w:r>
                        <w:r>
                          <w:rPr>
                            <w:color w:val="000000"/>
                          </w:rPr>
                          <w:t>суб'єктів</w:t>
                        </w:r>
                        <w:r w:rsidRPr="009F63F1">
                          <w:rPr>
                            <w:color w:val="000000"/>
                          </w:rPr>
                          <w:t xml:space="preserve"> підприємницької діяльності</w:t>
                        </w:r>
                        <w:r>
                          <w:rPr>
                            <w:color w:val="000000"/>
                          </w:rPr>
                          <w:t xml:space="preserve"> </w:t>
                        </w:r>
                        <w:r w:rsidRPr="009F63F1">
                          <w:rPr>
                            <w:color w:val="000000"/>
                          </w:rPr>
                          <w:t xml:space="preserve">в рік </w:t>
                        </w:r>
                        <w:r>
                          <w:rPr>
                            <w:color w:val="000000"/>
                          </w:rPr>
                          <w:t xml:space="preserve">до запланованого </w:t>
                        </w:r>
                      </w:p>
                    </w:tc>
                    <w:tc>
                      <w:tcPr>
                        <w:tcW w:w="796" w:type="dxa"/>
                        <w:vAlign w:val="center"/>
                      </w:tcPr>
                      <w:p w:rsidR="00120757" w:rsidRPr="00BB7187" w:rsidRDefault="00120757" w:rsidP="00E03B99">
                        <w:pPr>
                          <w:spacing w:before="100" w:beforeAutospacing="1"/>
                          <w:ind w:right="-54"/>
                          <w:jc w:val="center"/>
                          <w:rPr>
                            <w:lang w:val="ru-RU"/>
                          </w:rPr>
                        </w:pPr>
                        <w:r w:rsidRPr="00BB7187">
                          <w:rPr>
                            <w:lang w:val="ru-RU"/>
                          </w:rPr>
                          <w:t>%</w:t>
                        </w:r>
                      </w:p>
                    </w:tc>
                    <w:tc>
                      <w:tcPr>
                        <w:tcW w:w="851" w:type="dxa"/>
                        <w:vAlign w:val="center"/>
                      </w:tcPr>
                      <w:p w:rsidR="00120757" w:rsidRPr="00BB7187" w:rsidRDefault="00120757" w:rsidP="00E03B99">
                        <w:pPr>
                          <w:spacing w:before="100" w:beforeAutospacing="1"/>
                          <w:jc w:val="center"/>
                          <w:rPr>
                            <w:lang w:val="ru-RU"/>
                          </w:rPr>
                        </w:pPr>
                        <w:r w:rsidRPr="00BB7187">
                          <w:rPr>
                            <w:lang w:val="ru-RU"/>
                          </w:rPr>
                          <w:t>100</w:t>
                        </w:r>
                      </w:p>
                    </w:tc>
                    <w:tc>
                      <w:tcPr>
                        <w:tcW w:w="850" w:type="dxa"/>
                        <w:vAlign w:val="center"/>
                      </w:tcPr>
                      <w:p w:rsidR="00120757" w:rsidRPr="00BB7187" w:rsidRDefault="00120757" w:rsidP="00E03B99">
                        <w:pPr>
                          <w:spacing w:before="100" w:beforeAutospacing="1"/>
                          <w:jc w:val="center"/>
                          <w:rPr>
                            <w:lang w:val="ru-RU"/>
                          </w:rPr>
                        </w:pPr>
                        <w:r w:rsidRPr="00BB7187">
                          <w:rPr>
                            <w:lang w:val="ru-RU"/>
                          </w:rPr>
                          <w:t>100</w:t>
                        </w:r>
                      </w:p>
                    </w:tc>
                    <w:tc>
                      <w:tcPr>
                        <w:tcW w:w="851" w:type="dxa"/>
                        <w:vAlign w:val="center"/>
                      </w:tcPr>
                      <w:p w:rsidR="00120757" w:rsidRPr="00BB7187" w:rsidRDefault="00120757" w:rsidP="00E03B99">
                        <w:pPr>
                          <w:spacing w:before="100" w:beforeAutospacing="1"/>
                          <w:jc w:val="center"/>
                          <w:rPr>
                            <w:lang w:val="ru-RU"/>
                          </w:rPr>
                        </w:pPr>
                        <w:r w:rsidRPr="00BB7187">
                          <w:rPr>
                            <w:lang w:val="ru-RU"/>
                          </w:rPr>
                          <w:t>100</w:t>
                        </w:r>
                      </w:p>
                    </w:tc>
                    <w:tc>
                      <w:tcPr>
                        <w:tcW w:w="708" w:type="dxa"/>
                        <w:vAlign w:val="center"/>
                      </w:tcPr>
                      <w:p w:rsidR="00120757" w:rsidRPr="00BB7187" w:rsidRDefault="00120757" w:rsidP="00E03B99">
                        <w:pPr>
                          <w:spacing w:before="100" w:beforeAutospacing="1"/>
                          <w:jc w:val="center"/>
                          <w:rPr>
                            <w:lang w:val="ru-RU"/>
                          </w:rPr>
                        </w:pPr>
                        <w:r w:rsidRPr="00BB7187">
                          <w:rPr>
                            <w:lang w:val="ru-RU"/>
                          </w:rPr>
                          <w:t>100</w:t>
                        </w:r>
                      </w:p>
                    </w:tc>
                    <w:tc>
                      <w:tcPr>
                        <w:tcW w:w="993" w:type="dxa"/>
                        <w:vAlign w:val="center"/>
                      </w:tcPr>
                      <w:p w:rsidR="00120757" w:rsidRPr="00BB7187" w:rsidRDefault="00120757" w:rsidP="00E03B99">
                        <w:pPr>
                          <w:spacing w:before="100" w:beforeAutospacing="1"/>
                          <w:jc w:val="center"/>
                          <w:rPr>
                            <w:lang w:val="ru-RU"/>
                          </w:rPr>
                        </w:pPr>
                        <w:r w:rsidRPr="00BB7187">
                          <w:rPr>
                            <w:lang w:val="ru-RU"/>
                          </w:rPr>
                          <w:t>100</w:t>
                        </w:r>
                      </w:p>
                    </w:tc>
                  </w:tr>
                  <w:tr w:rsidR="00120757" w:rsidRPr="00BB7187" w:rsidTr="00E03B99">
                    <w:trPr>
                      <w:gridAfter w:val="1"/>
                      <w:wAfter w:w="850" w:type="dxa"/>
                    </w:trPr>
                    <w:tc>
                      <w:tcPr>
                        <w:tcW w:w="562" w:type="dxa"/>
                        <w:vAlign w:val="center"/>
                      </w:tcPr>
                      <w:p w:rsidR="00120757" w:rsidRPr="00BB7187" w:rsidRDefault="00120757" w:rsidP="00E03B99">
                        <w:pPr>
                          <w:tabs>
                            <w:tab w:val="center" w:pos="227"/>
                          </w:tabs>
                          <w:spacing w:before="100" w:beforeAutospacing="1"/>
                          <w:ind w:right="-108" w:hanging="51"/>
                          <w:jc w:val="center"/>
                        </w:pPr>
                        <w:r>
                          <w:t>4.9</w:t>
                        </w:r>
                      </w:p>
                    </w:tc>
                    <w:tc>
                      <w:tcPr>
                        <w:tcW w:w="3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757" w:rsidRPr="009F63F1" w:rsidRDefault="00120757" w:rsidP="00ED4AEB">
                        <w:pPr>
                          <w:rPr>
                            <w:color w:val="000000"/>
                          </w:rPr>
                        </w:pPr>
                        <w:r>
                          <w:rPr>
                            <w:color w:val="000000"/>
                          </w:rPr>
                          <w:t xml:space="preserve">Відсоток </w:t>
                        </w:r>
                        <w:r w:rsidRPr="009F63F1">
                          <w:rPr>
                            <w:color w:val="000000"/>
                          </w:rPr>
                          <w:t xml:space="preserve">відшкодувань  на одного суб'єкта підприємницької </w:t>
                        </w:r>
                        <w:r w:rsidRPr="009F63F1">
                          <w:rPr>
                            <w:color w:val="000000"/>
                          </w:rPr>
                          <w:lastRenderedPageBreak/>
                          <w:t>діяльності  на участь у виставково-ярмаркових заходах, реалізацію заходів з цифровізації, енергоефективних заходів</w:t>
                        </w:r>
                        <w:r>
                          <w:rPr>
                            <w:color w:val="000000"/>
                          </w:rPr>
                          <w:t xml:space="preserve"> до запланованого </w:t>
                        </w:r>
                      </w:p>
                    </w:tc>
                    <w:tc>
                      <w:tcPr>
                        <w:tcW w:w="796" w:type="dxa"/>
                        <w:vAlign w:val="center"/>
                      </w:tcPr>
                      <w:p w:rsidR="00120757" w:rsidRPr="00ED30DC" w:rsidRDefault="00120757" w:rsidP="00E03B99">
                        <w:pPr>
                          <w:jc w:val="center"/>
                          <w:rPr>
                            <w:sz w:val="18"/>
                            <w:szCs w:val="18"/>
                          </w:rPr>
                        </w:pPr>
                        <w:r w:rsidRPr="00ED30DC">
                          <w:rPr>
                            <w:sz w:val="18"/>
                            <w:szCs w:val="18"/>
                          </w:rPr>
                          <w:lastRenderedPageBreak/>
                          <w:t>%</w:t>
                        </w:r>
                      </w:p>
                    </w:tc>
                    <w:tc>
                      <w:tcPr>
                        <w:tcW w:w="851" w:type="dxa"/>
                        <w:vAlign w:val="center"/>
                      </w:tcPr>
                      <w:p w:rsidR="00120757" w:rsidRPr="00ED30DC" w:rsidRDefault="00120757" w:rsidP="00E03B99">
                        <w:pPr>
                          <w:jc w:val="center"/>
                          <w:rPr>
                            <w:sz w:val="22"/>
                            <w:szCs w:val="22"/>
                          </w:rPr>
                        </w:pPr>
                        <w:r w:rsidRPr="00ED30DC">
                          <w:rPr>
                            <w:sz w:val="22"/>
                            <w:szCs w:val="22"/>
                          </w:rPr>
                          <w:t>100</w:t>
                        </w:r>
                      </w:p>
                    </w:tc>
                    <w:tc>
                      <w:tcPr>
                        <w:tcW w:w="850" w:type="dxa"/>
                        <w:vAlign w:val="center"/>
                      </w:tcPr>
                      <w:p w:rsidR="00120757" w:rsidRPr="00ED30DC" w:rsidRDefault="00120757" w:rsidP="00E03B99">
                        <w:pPr>
                          <w:jc w:val="center"/>
                          <w:rPr>
                            <w:sz w:val="22"/>
                            <w:szCs w:val="22"/>
                          </w:rPr>
                        </w:pPr>
                        <w:r w:rsidRPr="00ED30DC">
                          <w:rPr>
                            <w:sz w:val="22"/>
                            <w:szCs w:val="22"/>
                          </w:rPr>
                          <w:t>100</w:t>
                        </w:r>
                      </w:p>
                    </w:tc>
                    <w:tc>
                      <w:tcPr>
                        <w:tcW w:w="851" w:type="dxa"/>
                        <w:vAlign w:val="center"/>
                      </w:tcPr>
                      <w:p w:rsidR="00120757" w:rsidRPr="00ED30DC" w:rsidRDefault="00120757" w:rsidP="00E03B99">
                        <w:pPr>
                          <w:jc w:val="center"/>
                          <w:rPr>
                            <w:sz w:val="22"/>
                            <w:szCs w:val="22"/>
                          </w:rPr>
                        </w:pPr>
                        <w:r w:rsidRPr="00ED30DC">
                          <w:rPr>
                            <w:sz w:val="22"/>
                            <w:szCs w:val="22"/>
                          </w:rPr>
                          <w:t>100</w:t>
                        </w:r>
                      </w:p>
                    </w:tc>
                    <w:tc>
                      <w:tcPr>
                        <w:tcW w:w="708" w:type="dxa"/>
                        <w:vAlign w:val="center"/>
                      </w:tcPr>
                      <w:p w:rsidR="00120757" w:rsidRPr="00ED30DC" w:rsidRDefault="00120757" w:rsidP="00E03B99">
                        <w:pPr>
                          <w:jc w:val="center"/>
                          <w:rPr>
                            <w:sz w:val="22"/>
                            <w:szCs w:val="22"/>
                          </w:rPr>
                        </w:pPr>
                        <w:r w:rsidRPr="00ED30DC">
                          <w:rPr>
                            <w:sz w:val="22"/>
                            <w:szCs w:val="22"/>
                          </w:rPr>
                          <w:t>100</w:t>
                        </w:r>
                      </w:p>
                    </w:tc>
                    <w:tc>
                      <w:tcPr>
                        <w:tcW w:w="993" w:type="dxa"/>
                        <w:vAlign w:val="center"/>
                      </w:tcPr>
                      <w:p w:rsidR="00120757" w:rsidRPr="00ED30DC" w:rsidRDefault="00120757" w:rsidP="00E03B99">
                        <w:pPr>
                          <w:jc w:val="center"/>
                          <w:rPr>
                            <w:sz w:val="22"/>
                            <w:szCs w:val="22"/>
                          </w:rPr>
                        </w:pPr>
                        <w:r w:rsidRPr="00ED30DC">
                          <w:rPr>
                            <w:sz w:val="22"/>
                            <w:szCs w:val="22"/>
                          </w:rPr>
                          <w:t>100</w:t>
                        </w:r>
                      </w:p>
                    </w:tc>
                  </w:tr>
                  <w:tr w:rsidR="00120757" w:rsidRPr="00BB7187" w:rsidTr="00E03B99">
                    <w:trPr>
                      <w:gridAfter w:val="1"/>
                      <w:wAfter w:w="850" w:type="dxa"/>
                    </w:trPr>
                    <w:tc>
                      <w:tcPr>
                        <w:tcW w:w="562" w:type="dxa"/>
                        <w:vAlign w:val="center"/>
                      </w:tcPr>
                      <w:p w:rsidR="00120757" w:rsidRPr="00BB7187" w:rsidRDefault="00120757" w:rsidP="00E03B99">
                        <w:pPr>
                          <w:tabs>
                            <w:tab w:val="center" w:pos="227"/>
                          </w:tabs>
                          <w:spacing w:before="100" w:beforeAutospacing="1"/>
                          <w:ind w:right="-108" w:hanging="51"/>
                          <w:jc w:val="center"/>
                        </w:pPr>
                        <w:r>
                          <w:lastRenderedPageBreak/>
                          <w:t>4.10</w:t>
                        </w:r>
                      </w:p>
                    </w:tc>
                    <w:tc>
                      <w:tcPr>
                        <w:tcW w:w="3632" w:type="dxa"/>
                      </w:tcPr>
                      <w:p w:rsidR="00120757" w:rsidRPr="00BB7187" w:rsidRDefault="00120757" w:rsidP="00E03B99">
                        <w:pPr>
                          <w:shd w:val="clear" w:color="auto" w:fill="FFFFFF"/>
                          <w:tabs>
                            <w:tab w:val="left" w:pos="994"/>
                          </w:tabs>
                          <w:jc w:val="both"/>
                        </w:pPr>
                        <w:r>
                          <w:t xml:space="preserve">Відсоток підтриманих </w:t>
                        </w:r>
                        <w:r w:rsidRPr="00477C97">
                          <w:t>бізнес-проектів</w:t>
                        </w:r>
                        <w:r>
                          <w:t xml:space="preserve"> до запланованого </w:t>
                        </w:r>
                      </w:p>
                    </w:tc>
                    <w:tc>
                      <w:tcPr>
                        <w:tcW w:w="796" w:type="dxa"/>
                        <w:vAlign w:val="center"/>
                      </w:tcPr>
                      <w:p w:rsidR="00120757" w:rsidRPr="00ED30DC" w:rsidRDefault="00120757" w:rsidP="00E03B99">
                        <w:pPr>
                          <w:jc w:val="center"/>
                          <w:rPr>
                            <w:sz w:val="18"/>
                            <w:szCs w:val="18"/>
                          </w:rPr>
                        </w:pPr>
                        <w:r w:rsidRPr="00ED30DC">
                          <w:rPr>
                            <w:sz w:val="18"/>
                            <w:szCs w:val="18"/>
                          </w:rPr>
                          <w:t>%</w:t>
                        </w:r>
                      </w:p>
                    </w:tc>
                    <w:tc>
                      <w:tcPr>
                        <w:tcW w:w="851" w:type="dxa"/>
                        <w:vAlign w:val="center"/>
                      </w:tcPr>
                      <w:p w:rsidR="00120757" w:rsidRPr="00ED30DC" w:rsidRDefault="00120757" w:rsidP="00E03B99">
                        <w:pPr>
                          <w:jc w:val="center"/>
                          <w:rPr>
                            <w:sz w:val="22"/>
                            <w:szCs w:val="22"/>
                          </w:rPr>
                        </w:pPr>
                        <w:r w:rsidRPr="00ED30DC">
                          <w:rPr>
                            <w:sz w:val="22"/>
                            <w:szCs w:val="22"/>
                          </w:rPr>
                          <w:t>100</w:t>
                        </w:r>
                      </w:p>
                    </w:tc>
                    <w:tc>
                      <w:tcPr>
                        <w:tcW w:w="850" w:type="dxa"/>
                        <w:vAlign w:val="center"/>
                      </w:tcPr>
                      <w:p w:rsidR="00120757" w:rsidRPr="00ED30DC" w:rsidRDefault="00120757" w:rsidP="00E03B99">
                        <w:pPr>
                          <w:jc w:val="center"/>
                          <w:rPr>
                            <w:sz w:val="22"/>
                            <w:szCs w:val="22"/>
                          </w:rPr>
                        </w:pPr>
                        <w:r w:rsidRPr="00ED30DC">
                          <w:rPr>
                            <w:sz w:val="22"/>
                            <w:szCs w:val="22"/>
                          </w:rPr>
                          <w:t>100</w:t>
                        </w:r>
                      </w:p>
                    </w:tc>
                    <w:tc>
                      <w:tcPr>
                        <w:tcW w:w="851" w:type="dxa"/>
                        <w:vAlign w:val="center"/>
                      </w:tcPr>
                      <w:p w:rsidR="00120757" w:rsidRPr="00ED30DC" w:rsidRDefault="00120757" w:rsidP="00E03B99">
                        <w:pPr>
                          <w:jc w:val="center"/>
                          <w:rPr>
                            <w:sz w:val="22"/>
                            <w:szCs w:val="22"/>
                          </w:rPr>
                        </w:pPr>
                        <w:r w:rsidRPr="00ED30DC">
                          <w:rPr>
                            <w:sz w:val="22"/>
                            <w:szCs w:val="22"/>
                          </w:rPr>
                          <w:t>100</w:t>
                        </w:r>
                      </w:p>
                    </w:tc>
                    <w:tc>
                      <w:tcPr>
                        <w:tcW w:w="708" w:type="dxa"/>
                        <w:vAlign w:val="center"/>
                      </w:tcPr>
                      <w:p w:rsidR="00120757" w:rsidRPr="00ED30DC" w:rsidRDefault="00120757" w:rsidP="00E03B99">
                        <w:pPr>
                          <w:jc w:val="center"/>
                          <w:rPr>
                            <w:sz w:val="22"/>
                            <w:szCs w:val="22"/>
                          </w:rPr>
                        </w:pPr>
                        <w:r w:rsidRPr="00ED30DC">
                          <w:rPr>
                            <w:sz w:val="22"/>
                            <w:szCs w:val="22"/>
                          </w:rPr>
                          <w:t>100</w:t>
                        </w:r>
                      </w:p>
                    </w:tc>
                    <w:tc>
                      <w:tcPr>
                        <w:tcW w:w="993" w:type="dxa"/>
                        <w:vAlign w:val="center"/>
                      </w:tcPr>
                      <w:p w:rsidR="00120757" w:rsidRPr="00ED30DC" w:rsidRDefault="00120757" w:rsidP="00E03B99">
                        <w:pPr>
                          <w:jc w:val="center"/>
                          <w:rPr>
                            <w:sz w:val="22"/>
                            <w:szCs w:val="22"/>
                          </w:rPr>
                        </w:pPr>
                        <w:r w:rsidRPr="00ED30DC">
                          <w:rPr>
                            <w:sz w:val="22"/>
                            <w:szCs w:val="22"/>
                          </w:rPr>
                          <w:t>100</w:t>
                        </w:r>
                      </w:p>
                    </w:tc>
                  </w:tr>
                </w:tbl>
                <w:p w:rsidR="00120757" w:rsidRPr="002644E9" w:rsidRDefault="000650FE" w:rsidP="00ED4AEB">
                  <w:pPr>
                    <w:pStyle w:val="a3"/>
                    <w:ind w:left="142" w:right="196" w:firstLine="426"/>
                    <w:jc w:val="both"/>
                    <w:rPr>
                      <w:sz w:val="26"/>
                      <w:szCs w:val="26"/>
                    </w:rPr>
                  </w:pPr>
                  <w:r>
                    <w:rPr>
                      <w:sz w:val="26"/>
                      <w:szCs w:val="26"/>
                    </w:rPr>
                    <w:t>В зв</w:t>
                  </w:r>
                  <w:r w:rsidRPr="000650FE">
                    <w:rPr>
                      <w:sz w:val="26"/>
                      <w:szCs w:val="26"/>
                    </w:rPr>
                    <w:t>’</w:t>
                  </w:r>
                  <w:r>
                    <w:rPr>
                      <w:sz w:val="26"/>
                      <w:szCs w:val="26"/>
                    </w:rPr>
                    <w:t xml:space="preserve">язку </w:t>
                  </w:r>
                  <w:r w:rsidR="00ED30DC">
                    <w:rPr>
                      <w:sz w:val="26"/>
                      <w:szCs w:val="26"/>
                    </w:rPr>
                    <w:t>і</w:t>
                  </w:r>
                  <w:r>
                    <w:rPr>
                      <w:sz w:val="26"/>
                      <w:szCs w:val="26"/>
                    </w:rPr>
                    <w:t>з значним обсягом необхідних інвестицій на реалізацію проектів,  можливістю залучення коштів ДФРР, приватних інвестицій, о</w:t>
                  </w:r>
                  <w:r w:rsidR="00120757" w:rsidRPr="002644E9">
                    <w:rPr>
                      <w:sz w:val="26"/>
                      <w:szCs w:val="26"/>
                    </w:rPr>
                    <w:t>чікувані показники по заходам зі створення та функціонування Центру підтримки підприємництва та розвитку креативних індустрій</w:t>
                  </w:r>
                  <w:r w:rsidR="00ED4AEB">
                    <w:rPr>
                      <w:sz w:val="26"/>
                      <w:szCs w:val="26"/>
                    </w:rPr>
                    <w:t>, а також с</w:t>
                  </w:r>
                  <w:r w:rsidR="00120757" w:rsidRPr="002644E9">
                    <w:rPr>
                      <w:sz w:val="26"/>
                      <w:szCs w:val="26"/>
                    </w:rPr>
                    <w:t>творення та організаці</w:t>
                  </w:r>
                  <w:r w:rsidR="00ED4AEB">
                    <w:rPr>
                      <w:sz w:val="26"/>
                      <w:szCs w:val="26"/>
                    </w:rPr>
                    <w:t>ї</w:t>
                  </w:r>
                  <w:r w:rsidR="00120757" w:rsidRPr="002644E9">
                    <w:rPr>
                      <w:sz w:val="26"/>
                      <w:szCs w:val="26"/>
                    </w:rPr>
                    <w:t xml:space="preserve"> діяльності </w:t>
                  </w:r>
                  <w:r w:rsidR="00742DA2">
                    <w:rPr>
                      <w:sz w:val="26"/>
                      <w:szCs w:val="26"/>
                    </w:rPr>
                    <w:t xml:space="preserve">Індустріального парку </w:t>
                  </w:r>
                  <w:r w:rsidR="00120757" w:rsidRPr="002644E9">
                    <w:rPr>
                      <w:sz w:val="26"/>
                      <w:szCs w:val="26"/>
                    </w:rPr>
                    <w:t>на території  міста</w:t>
                  </w:r>
                  <w:r w:rsidR="002644E9">
                    <w:rPr>
                      <w:sz w:val="26"/>
                      <w:szCs w:val="26"/>
                    </w:rPr>
                    <w:t xml:space="preserve"> будуть визначені у паспорті бюджетної програми в залежності від </w:t>
                  </w:r>
                  <w:r>
                    <w:rPr>
                      <w:sz w:val="26"/>
                      <w:szCs w:val="26"/>
                    </w:rPr>
                    <w:t xml:space="preserve">обсягів та джерел фінансування. </w:t>
                  </w:r>
                </w:p>
              </w:tc>
            </w:tr>
            <w:tr w:rsidR="00120757" w:rsidRPr="00BB7187" w:rsidTr="005A37B1">
              <w:trPr>
                <w:jc w:val="center"/>
              </w:trPr>
              <w:tc>
                <w:tcPr>
                  <w:tcW w:w="9498" w:type="dxa"/>
                  <w:shd w:val="clear" w:color="auto" w:fill="auto"/>
                  <w:noWrap/>
                  <w:vAlign w:val="center"/>
                </w:tcPr>
                <w:p w:rsidR="00120757" w:rsidRPr="00BB7187" w:rsidRDefault="00120757" w:rsidP="00E03B99">
                  <w:pPr>
                    <w:ind w:firstLine="567"/>
                    <w:jc w:val="center"/>
                    <w:rPr>
                      <w:b/>
                      <w:sz w:val="27"/>
                      <w:szCs w:val="27"/>
                    </w:rPr>
                  </w:pPr>
                </w:p>
              </w:tc>
            </w:tr>
            <w:tr w:rsidR="00120757" w:rsidRPr="00BB7187" w:rsidTr="005A37B1">
              <w:trPr>
                <w:trHeight w:val="83"/>
                <w:jc w:val="center"/>
              </w:trPr>
              <w:tc>
                <w:tcPr>
                  <w:tcW w:w="9498" w:type="dxa"/>
                  <w:shd w:val="clear" w:color="auto" w:fill="auto"/>
                  <w:noWrap/>
                  <w:vAlign w:val="center"/>
                </w:tcPr>
                <w:p w:rsidR="00ED4AEB" w:rsidRPr="00BB7187" w:rsidRDefault="00ED4AEB" w:rsidP="00E03B99">
                  <w:pPr>
                    <w:ind w:firstLine="567"/>
                    <w:jc w:val="center"/>
                    <w:rPr>
                      <w:b/>
                      <w:sz w:val="27"/>
                      <w:szCs w:val="27"/>
                    </w:rPr>
                  </w:pPr>
                </w:p>
              </w:tc>
            </w:tr>
          </w:tbl>
          <w:p w:rsidR="00120757" w:rsidRDefault="00120757" w:rsidP="00BC5CFF">
            <w:pPr>
              <w:rPr>
                <w:b/>
                <w:sz w:val="28"/>
                <w:szCs w:val="28"/>
              </w:rPr>
            </w:pPr>
            <w:r w:rsidRPr="00BB7187">
              <w:rPr>
                <w:sz w:val="27"/>
                <w:szCs w:val="27"/>
              </w:rPr>
              <w:br w:type="page"/>
            </w:r>
          </w:p>
          <w:p w:rsidR="00120757" w:rsidRPr="00096A00" w:rsidRDefault="00120757" w:rsidP="00120757">
            <w:pPr>
              <w:ind w:left="6663"/>
            </w:pPr>
            <w:r>
              <w:t>Додаток 2</w:t>
            </w:r>
            <w:r w:rsidRPr="0054346E">
              <w:t xml:space="preserve">                                          </w:t>
            </w:r>
            <w:r>
              <w:t xml:space="preserve">                   до </w:t>
            </w:r>
            <w:r w:rsidRPr="0054346E">
              <w:t xml:space="preserve">рішення міської ради                                        </w:t>
            </w:r>
            <w:r>
              <w:t xml:space="preserve">      </w:t>
            </w:r>
            <w:r w:rsidR="00F76104">
              <w:t xml:space="preserve">                 від _______</w:t>
            </w:r>
            <w:r>
              <w:t>_ № _____</w:t>
            </w:r>
          </w:p>
          <w:p w:rsidR="00120757" w:rsidRPr="0054346E" w:rsidRDefault="00120757" w:rsidP="00E03B99">
            <w:pPr>
              <w:rPr>
                <w:b/>
              </w:rPr>
            </w:pPr>
          </w:p>
          <w:p w:rsidR="00120757" w:rsidRPr="00F76104" w:rsidRDefault="00120757" w:rsidP="00120757">
            <w:pPr>
              <w:jc w:val="center"/>
              <w:rPr>
                <w:b/>
                <w:sz w:val="28"/>
                <w:szCs w:val="28"/>
              </w:rPr>
            </w:pPr>
            <w:r w:rsidRPr="00F76104">
              <w:rPr>
                <w:b/>
                <w:sz w:val="28"/>
                <w:szCs w:val="28"/>
              </w:rPr>
              <w:t>Звіт про виконання міської Програми</w:t>
            </w:r>
          </w:p>
          <w:p w:rsidR="00120757" w:rsidRDefault="00120757" w:rsidP="00120757">
            <w:pPr>
              <w:jc w:val="center"/>
              <w:rPr>
                <w:b/>
                <w:sz w:val="28"/>
                <w:szCs w:val="28"/>
              </w:rPr>
            </w:pPr>
            <w:r w:rsidRPr="00F76104">
              <w:rPr>
                <w:b/>
                <w:sz w:val="28"/>
                <w:szCs w:val="28"/>
              </w:rPr>
              <w:t>сприяння залученню інвестицій та розвитку підприємництва у м.Черкаси на 2017-2021 роки</w:t>
            </w:r>
          </w:p>
          <w:p w:rsidR="00915898" w:rsidRPr="00F76104" w:rsidRDefault="00915898" w:rsidP="00120757">
            <w:pPr>
              <w:jc w:val="center"/>
              <w:rPr>
                <w:b/>
                <w:sz w:val="28"/>
                <w:szCs w:val="28"/>
              </w:rPr>
            </w:pPr>
          </w:p>
          <w:p w:rsidR="00120757" w:rsidRDefault="00424205" w:rsidP="00E75A03">
            <w:pPr>
              <w:ind w:firstLine="567"/>
              <w:jc w:val="both"/>
              <w:rPr>
                <w:sz w:val="27"/>
                <w:szCs w:val="27"/>
              </w:rPr>
            </w:pPr>
            <w:r>
              <w:rPr>
                <w:sz w:val="27"/>
                <w:szCs w:val="27"/>
              </w:rPr>
              <w:t>В</w:t>
            </w:r>
            <w:r w:rsidR="00120757" w:rsidRPr="00851B67">
              <w:rPr>
                <w:sz w:val="27"/>
                <w:szCs w:val="27"/>
              </w:rPr>
              <w:t xml:space="preserve"> рамках заходів Програми сприяння залучення інвестицій та розвитку підприємництва у м.Черкаси на 2017-2021 роки розроблено та забезпечується розповсюдження інформаційних буклетів «Черкаси представляють», </w:t>
            </w:r>
            <w:r w:rsidR="00E75A03" w:rsidRPr="00851B67">
              <w:rPr>
                <w:sz w:val="27"/>
                <w:szCs w:val="27"/>
              </w:rPr>
              <w:t xml:space="preserve">«Черкаси представляють (інвестиційні проекти)», </w:t>
            </w:r>
            <w:r w:rsidR="00120757" w:rsidRPr="00851B67">
              <w:rPr>
                <w:sz w:val="27"/>
                <w:szCs w:val="27"/>
              </w:rPr>
              <w:t>«Інвестиційний паспорт міста»</w:t>
            </w:r>
            <w:r w:rsidR="00E75A03" w:rsidRPr="00851B67">
              <w:rPr>
                <w:sz w:val="27"/>
                <w:szCs w:val="27"/>
              </w:rPr>
              <w:t xml:space="preserve">, презентаційний буклет «Черкаси» </w:t>
            </w:r>
            <w:r w:rsidR="00120757" w:rsidRPr="00851B67">
              <w:rPr>
                <w:sz w:val="27"/>
                <w:szCs w:val="27"/>
              </w:rPr>
              <w:t xml:space="preserve">та виготовлення </w:t>
            </w:r>
            <w:r w:rsidR="00E75A03" w:rsidRPr="00851B67">
              <w:rPr>
                <w:sz w:val="27"/>
                <w:szCs w:val="27"/>
              </w:rPr>
              <w:t xml:space="preserve">фото- і </w:t>
            </w:r>
            <w:r w:rsidR="00120757" w:rsidRPr="00851B67">
              <w:rPr>
                <w:sz w:val="27"/>
                <w:szCs w:val="27"/>
              </w:rPr>
              <w:t>відеоматеріалів про місто бізнесового та інфраструктурного спрямування, туристичного спрямування.</w:t>
            </w:r>
            <w:r w:rsidR="001033BB" w:rsidRPr="00851B67">
              <w:rPr>
                <w:sz w:val="27"/>
                <w:szCs w:val="27"/>
              </w:rPr>
              <w:t xml:space="preserve"> Регулярно оновлюється інформація для </w:t>
            </w:r>
            <w:r w:rsidR="0017205F" w:rsidRPr="00851B67">
              <w:rPr>
                <w:sz w:val="27"/>
                <w:szCs w:val="27"/>
              </w:rPr>
              <w:t>к</w:t>
            </w:r>
            <w:r w:rsidR="001033BB" w:rsidRPr="00851B67">
              <w:rPr>
                <w:sz w:val="27"/>
                <w:szCs w:val="27"/>
              </w:rPr>
              <w:t xml:space="preserve">аталогу експортноорієнтованих  виробників «Cataloge Buy from Cherkasy region». </w:t>
            </w:r>
            <w:r w:rsidR="00120757" w:rsidRPr="00851B67">
              <w:rPr>
                <w:sz w:val="27"/>
                <w:szCs w:val="27"/>
              </w:rPr>
              <w:t xml:space="preserve">Також забезпечується організація навчальних семінарів, практикумів, круглих столів з питань підприємницької діяльності. З 2021 році, за ініціативи депутатського корпусу, впроваджено фінансову підтримку  </w:t>
            </w:r>
            <w:r w:rsidR="00E75A03" w:rsidRPr="00851B67">
              <w:rPr>
                <w:sz w:val="27"/>
                <w:szCs w:val="27"/>
              </w:rPr>
              <w:t xml:space="preserve">суб’єктам підприємницької  діяльності </w:t>
            </w:r>
            <w:r w:rsidR="00954B0B" w:rsidRPr="00851B67">
              <w:rPr>
                <w:sz w:val="27"/>
                <w:szCs w:val="27"/>
              </w:rPr>
              <w:t xml:space="preserve">шляхом часткового відшкодування </w:t>
            </w:r>
            <w:r w:rsidR="00120757" w:rsidRPr="00851B67">
              <w:rPr>
                <w:sz w:val="27"/>
                <w:szCs w:val="27"/>
              </w:rPr>
              <w:t xml:space="preserve">ставок по залученим </w:t>
            </w:r>
            <w:r w:rsidR="00954B0B" w:rsidRPr="00851B67">
              <w:rPr>
                <w:sz w:val="27"/>
                <w:szCs w:val="27"/>
              </w:rPr>
              <w:t xml:space="preserve">кредитам </w:t>
            </w:r>
            <w:r w:rsidR="00120757" w:rsidRPr="00851B67">
              <w:rPr>
                <w:sz w:val="27"/>
                <w:szCs w:val="27"/>
              </w:rPr>
              <w:t>та на участь місцевих товаровиробників у виставкових  заходах.</w:t>
            </w:r>
          </w:p>
          <w:p w:rsidR="001033BB" w:rsidRPr="00851B67" w:rsidRDefault="001033BB" w:rsidP="00120757">
            <w:pPr>
              <w:ind w:firstLine="567"/>
              <w:jc w:val="both"/>
              <w:rPr>
                <w:sz w:val="27"/>
                <w:szCs w:val="27"/>
              </w:rPr>
            </w:pPr>
            <w:r w:rsidRPr="00851B67">
              <w:rPr>
                <w:sz w:val="27"/>
                <w:szCs w:val="27"/>
              </w:rPr>
              <w:t>Забезпечується регулярне розміщення та оновлення інформації Департаменту економіки та розвитку у 45 рубриках на сайті Черкаської міської ради на сайті Черкаської міської ради («Профіль міста Черкаси»,  «Карта розвитку міста»,</w:t>
            </w:r>
            <w:r w:rsidR="00954B0B" w:rsidRPr="00851B67">
              <w:rPr>
                <w:sz w:val="27"/>
                <w:szCs w:val="27"/>
              </w:rPr>
              <w:t xml:space="preserve"> «Бізнес», «Інвестору», «Міжнародна діяльність», «Регуляторна політика» та ін.).</w:t>
            </w:r>
          </w:p>
          <w:p w:rsidR="00954B0B" w:rsidRPr="00851B67" w:rsidRDefault="00954B0B" w:rsidP="00120757">
            <w:pPr>
              <w:ind w:firstLine="567"/>
              <w:jc w:val="both"/>
              <w:rPr>
                <w:sz w:val="27"/>
                <w:szCs w:val="27"/>
              </w:rPr>
            </w:pPr>
            <w:r w:rsidRPr="00851B67">
              <w:rPr>
                <w:sz w:val="27"/>
                <w:szCs w:val="27"/>
              </w:rPr>
              <w:t>Регулярно розповсюджується та розміщується на сайті міської ради і сторінці «Facebook актуальна інформація щодо грантів, програм, конкурсів та стажувань серед потенційних реципієнтів (структурних підрозділів ЧМР, музеїв, культурних, спортивних та освітніх організацій).</w:t>
            </w:r>
          </w:p>
          <w:p w:rsidR="00954B0B" w:rsidRPr="00851B67" w:rsidRDefault="00954B0B" w:rsidP="00954B0B">
            <w:pPr>
              <w:ind w:firstLine="567"/>
              <w:jc w:val="both"/>
              <w:rPr>
                <w:sz w:val="27"/>
                <w:szCs w:val="27"/>
              </w:rPr>
            </w:pPr>
            <w:r w:rsidRPr="00851B67">
              <w:rPr>
                <w:sz w:val="27"/>
                <w:szCs w:val="27"/>
              </w:rPr>
              <w:t xml:space="preserve">Підтримується в актуальному стані інформація  на порталі Start Business Challenge,  розробником якого є Офіс ефективного регулювання (BRDO), який фінансується Європейським Союзом в рамках проекту FORBIZ та Ініціативи EU4Business.  Портал надає покрокові інструкції з детальною інформацією про дозвільні документи, що необхідні для реєстрації та започаткування бізнесу, </w:t>
            </w:r>
            <w:r w:rsidRPr="00851B67">
              <w:rPr>
                <w:sz w:val="27"/>
                <w:szCs w:val="27"/>
              </w:rPr>
              <w:lastRenderedPageBreak/>
              <w:t>зокрема як відкрити в місті Черкаси сто вісімнадцять видів бізнесу: https://sbc.regulation.gov.ua/city/27761. Черкаси локалізовано на інформаційному порталі з 2019 року.</w:t>
            </w:r>
          </w:p>
          <w:p w:rsidR="00954B0B" w:rsidRDefault="00954B0B" w:rsidP="00954B0B">
            <w:pPr>
              <w:ind w:firstLine="567"/>
              <w:jc w:val="both"/>
              <w:rPr>
                <w:sz w:val="27"/>
                <w:szCs w:val="27"/>
              </w:rPr>
            </w:pPr>
            <w:r w:rsidRPr="00851B67">
              <w:rPr>
                <w:sz w:val="27"/>
                <w:szCs w:val="27"/>
              </w:rPr>
              <w:t>Також продовжується робота щодо підвищення прозорості у муніципальному секторі, розвитку Smart напрямку та щодо впровадження принципів оприлюднення і сталого використання відкритих даних. З 2020 року за допомогою сервісів Arc GIS  та Google My Maps на офіційному порталі Черкаської міської ради реалізовано Інтерактивний проект «Вітрина даних міста Черкаси». Проект сприяє поширенню інформації про місто в реальному комунікативному середовищі.</w:t>
            </w:r>
          </w:p>
          <w:p w:rsidR="000D7BC9" w:rsidRPr="009D7066" w:rsidRDefault="000D7BC9" w:rsidP="00954B0B">
            <w:pPr>
              <w:ind w:firstLine="567"/>
              <w:jc w:val="both"/>
              <w:rPr>
                <w:sz w:val="27"/>
                <w:szCs w:val="27"/>
              </w:rPr>
            </w:pPr>
            <w:r w:rsidRPr="000D7BC9">
              <w:rPr>
                <w:sz w:val="27"/>
                <w:szCs w:val="27"/>
              </w:rPr>
              <w:t>В рамках  спільного проекту з ПАТ «ВФ Україна» відкрит</w:t>
            </w:r>
            <w:r>
              <w:rPr>
                <w:sz w:val="27"/>
                <w:szCs w:val="27"/>
              </w:rPr>
              <w:t>ий</w:t>
            </w:r>
            <w:r w:rsidRPr="000D7BC9">
              <w:rPr>
                <w:sz w:val="27"/>
                <w:szCs w:val="27"/>
              </w:rPr>
              <w:t xml:space="preserve"> туристичн</w:t>
            </w:r>
            <w:r>
              <w:rPr>
                <w:sz w:val="27"/>
                <w:szCs w:val="27"/>
              </w:rPr>
              <w:t>ий</w:t>
            </w:r>
            <w:r w:rsidRPr="000D7BC9">
              <w:rPr>
                <w:sz w:val="27"/>
                <w:szCs w:val="27"/>
              </w:rPr>
              <w:t xml:space="preserve"> маршрут Vodafone Smart Routes у м. Черкаси</w:t>
            </w:r>
            <w:r>
              <w:rPr>
                <w:sz w:val="27"/>
                <w:szCs w:val="27"/>
              </w:rPr>
              <w:t xml:space="preserve"> «Крилата стежка»</w:t>
            </w:r>
            <w:r w:rsidRPr="000D7BC9">
              <w:rPr>
                <w:sz w:val="27"/>
                <w:szCs w:val="27"/>
              </w:rPr>
              <w:t>, обладнан</w:t>
            </w:r>
            <w:r>
              <w:rPr>
                <w:sz w:val="27"/>
                <w:szCs w:val="27"/>
              </w:rPr>
              <w:t>ий</w:t>
            </w:r>
            <w:r w:rsidRPr="000D7BC9">
              <w:rPr>
                <w:sz w:val="27"/>
                <w:szCs w:val="27"/>
              </w:rPr>
              <w:t xml:space="preserve"> табличками з QR-кодами</w:t>
            </w:r>
            <w:r>
              <w:rPr>
                <w:sz w:val="27"/>
                <w:szCs w:val="27"/>
              </w:rPr>
              <w:t>.</w:t>
            </w:r>
          </w:p>
          <w:p w:rsidR="00851B67" w:rsidRPr="00851B67" w:rsidRDefault="00120757" w:rsidP="00120757">
            <w:pPr>
              <w:ind w:firstLine="567"/>
              <w:jc w:val="both"/>
              <w:rPr>
                <w:sz w:val="27"/>
                <w:szCs w:val="27"/>
              </w:rPr>
            </w:pPr>
            <w:r w:rsidRPr="00851B67">
              <w:rPr>
                <w:sz w:val="27"/>
                <w:szCs w:val="27"/>
              </w:rPr>
              <w:t>Забезпечується організація та координація проектів міжнародної та міжрегіональної співпраці та забезпечення належного представлення міста у міжнародних заходах</w:t>
            </w:r>
            <w:r w:rsidR="002F1880">
              <w:rPr>
                <w:sz w:val="27"/>
                <w:szCs w:val="27"/>
              </w:rPr>
              <w:t>, зокрема:</w:t>
            </w:r>
            <w:r w:rsidRPr="00851B67">
              <w:rPr>
                <w:sz w:val="27"/>
                <w:szCs w:val="27"/>
              </w:rPr>
              <w:t xml:space="preserve">  </w:t>
            </w:r>
          </w:p>
          <w:tbl>
            <w:tblPr>
              <w:tblW w:w="9493" w:type="dxa"/>
              <w:tblLayout w:type="fixed"/>
              <w:tblLook w:val="04A0" w:firstRow="1" w:lastRow="0" w:firstColumn="1" w:lastColumn="0" w:noHBand="0" w:noVBand="1"/>
            </w:tblPr>
            <w:tblGrid>
              <w:gridCol w:w="1696"/>
              <w:gridCol w:w="6663"/>
              <w:gridCol w:w="1134"/>
            </w:tblGrid>
            <w:tr w:rsidR="002644E9" w:rsidRPr="005B3240" w:rsidTr="00851B67">
              <w:trPr>
                <w:trHeight w:val="1200"/>
              </w:trPr>
              <w:tc>
                <w:tcPr>
                  <w:tcW w:w="1696" w:type="dxa"/>
                  <w:tcBorders>
                    <w:top w:val="single" w:sz="4" w:space="0" w:color="auto"/>
                    <w:left w:val="single" w:sz="4" w:space="0" w:color="auto"/>
                    <w:bottom w:val="single" w:sz="4" w:space="0" w:color="auto"/>
                    <w:right w:val="single" w:sz="4" w:space="0" w:color="auto"/>
                  </w:tcBorders>
                  <w:hideMark/>
                </w:tcPr>
                <w:p w:rsidR="002644E9" w:rsidRPr="005B3240" w:rsidRDefault="002644E9" w:rsidP="002644E9">
                  <w:pPr>
                    <w:rPr>
                      <w:color w:val="000000"/>
                      <w:sz w:val="20"/>
                      <w:szCs w:val="20"/>
                    </w:rPr>
                  </w:pPr>
                  <w:r w:rsidRPr="005B3240">
                    <w:rPr>
                      <w:color w:val="000000"/>
                      <w:sz w:val="20"/>
                      <w:szCs w:val="20"/>
                    </w:rPr>
                    <w:t>Проект «Місцеві ініціативи задля стабільної України (Lіnk)</w:t>
                  </w:r>
                </w:p>
              </w:tc>
              <w:tc>
                <w:tcPr>
                  <w:tcW w:w="6663" w:type="dxa"/>
                  <w:tcBorders>
                    <w:top w:val="single" w:sz="4" w:space="0" w:color="auto"/>
                    <w:left w:val="nil"/>
                    <w:bottom w:val="single" w:sz="4" w:space="0" w:color="auto"/>
                    <w:right w:val="single" w:sz="4" w:space="0" w:color="auto"/>
                  </w:tcBorders>
                  <w:hideMark/>
                </w:tcPr>
                <w:p w:rsidR="002644E9" w:rsidRPr="005B3240" w:rsidRDefault="002644E9" w:rsidP="002644E9">
                  <w:pPr>
                    <w:jc w:val="both"/>
                    <w:rPr>
                      <w:color w:val="000000"/>
                      <w:sz w:val="20"/>
                      <w:szCs w:val="20"/>
                    </w:rPr>
                  </w:pPr>
                  <w:r w:rsidRPr="005B3240">
                    <w:rPr>
                      <w:color w:val="000000"/>
                      <w:sz w:val="20"/>
                      <w:szCs w:val="20"/>
                    </w:rPr>
                    <w:t>Регіональний Центр для Центральної та Східної  Європи (РЕЦ).</w:t>
                  </w:r>
                </w:p>
                <w:p w:rsidR="002644E9" w:rsidRPr="005B3240" w:rsidRDefault="002644E9" w:rsidP="002644E9">
                  <w:pPr>
                    <w:jc w:val="both"/>
                    <w:rPr>
                      <w:color w:val="000000"/>
                      <w:sz w:val="20"/>
                      <w:szCs w:val="20"/>
                    </w:rPr>
                  </w:pPr>
                  <w:r w:rsidRPr="005B3240">
                    <w:rPr>
                      <w:color w:val="000000"/>
                      <w:sz w:val="20"/>
                      <w:szCs w:val="20"/>
                    </w:rPr>
                    <w:t xml:space="preserve">Черкаси брали участь в реалізації проекту «Місцеві ініціативи задля стабільної України (Lіnk)», основні умови якого  передбачали проведення ряду тренінгів для представників міської ради та реалізацію пріоритетного муніципального енергоефективного проекту. </w:t>
                  </w:r>
                </w:p>
              </w:tc>
              <w:tc>
                <w:tcPr>
                  <w:tcW w:w="1134" w:type="dxa"/>
                  <w:tcBorders>
                    <w:top w:val="single" w:sz="4" w:space="0" w:color="auto"/>
                    <w:left w:val="nil"/>
                    <w:bottom w:val="single" w:sz="4" w:space="0" w:color="auto"/>
                    <w:right w:val="single" w:sz="4" w:space="0" w:color="auto"/>
                  </w:tcBorders>
                  <w:hideMark/>
                </w:tcPr>
                <w:p w:rsidR="002644E9" w:rsidRPr="005B3240" w:rsidRDefault="002644E9" w:rsidP="002644E9">
                  <w:pPr>
                    <w:rPr>
                      <w:color w:val="000000"/>
                      <w:sz w:val="20"/>
                      <w:szCs w:val="20"/>
                    </w:rPr>
                  </w:pPr>
                  <w:r w:rsidRPr="005B3240">
                    <w:rPr>
                      <w:color w:val="000000"/>
                      <w:sz w:val="20"/>
                      <w:szCs w:val="20"/>
                    </w:rPr>
                    <w:t>2016-2017</w:t>
                  </w:r>
                </w:p>
              </w:tc>
            </w:tr>
            <w:tr w:rsidR="002644E9" w:rsidRPr="005B3240" w:rsidTr="002644E9">
              <w:trPr>
                <w:trHeight w:val="1020"/>
              </w:trPr>
              <w:tc>
                <w:tcPr>
                  <w:tcW w:w="1696" w:type="dxa"/>
                  <w:tcBorders>
                    <w:top w:val="nil"/>
                    <w:left w:val="single" w:sz="4" w:space="0" w:color="auto"/>
                    <w:bottom w:val="single" w:sz="4" w:space="0" w:color="auto"/>
                    <w:right w:val="single" w:sz="4" w:space="0" w:color="auto"/>
                  </w:tcBorders>
                  <w:hideMark/>
                </w:tcPr>
                <w:p w:rsidR="002644E9" w:rsidRPr="005B3240" w:rsidRDefault="002644E9" w:rsidP="002644E9">
                  <w:pPr>
                    <w:rPr>
                      <w:color w:val="000000"/>
                      <w:sz w:val="20"/>
                      <w:szCs w:val="20"/>
                    </w:rPr>
                  </w:pPr>
                  <w:r w:rsidRPr="005B3240">
                    <w:rPr>
                      <w:color w:val="000000"/>
                      <w:sz w:val="20"/>
                      <w:szCs w:val="20"/>
                    </w:rPr>
                    <w:t>Проект з дослідження модернізації системи поводження з відходами у м. Черкаси</w:t>
                  </w:r>
                </w:p>
              </w:tc>
              <w:tc>
                <w:tcPr>
                  <w:tcW w:w="6663" w:type="dxa"/>
                  <w:tcBorders>
                    <w:top w:val="nil"/>
                    <w:left w:val="nil"/>
                    <w:bottom w:val="single" w:sz="4" w:space="0" w:color="auto"/>
                    <w:right w:val="single" w:sz="4" w:space="0" w:color="auto"/>
                  </w:tcBorders>
                  <w:hideMark/>
                </w:tcPr>
                <w:p w:rsidR="002644E9" w:rsidRPr="005B3240" w:rsidRDefault="002644E9" w:rsidP="002644E9">
                  <w:pPr>
                    <w:jc w:val="both"/>
                    <w:rPr>
                      <w:color w:val="000000"/>
                      <w:sz w:val="20"/>
                      <w:szCs w:val="20"/>
                    </w:rPr>
                  </w:pPr>
                  <w:r w:rsidRPr="005B3240">
                    <w:rPr>
                      <w:color w:val="000000"/>
                      <w:sz w:val="20"/>
                      <w:szCs w:val="20"/>
                    </w:rPr>
                    <w:t xml:space="preserve">Фінансувався за рахунок гранту Французької Республіки. </w:t>
                  </w:r>
                </w:p>
                <w:p w:rsidR="002644E9" w:rsidRPr="005B3240" w:rsidRDefault="002644E9" w:rsidP="002644E9">
                  <w:pPr>
                    <w:jc w:val="both"/>
                    <w:rPr>
                      <w:color w:val="000000"/>
                      <w:sz w:val="20"/>
                      <w:szCs w:val="20"/>
                    </w:rPr>
                  </w:pPr>
                  <w:r w:rsidRPr="005B3240">
                    <w:rPr>
                      <w:color w:val="000000"/>
                      <w:sz w:val="20"/>
                      <w:szCs w:val="20"/>
                    </w:rPr>
                    <w:t>В результаті реалізації проекту компанією BETEN INGENIERІE представлено техніко економічне обґрунтування, бізнес-план та варіанти фінансування впровадження модернізованого міського комплексу з управління відходами.</w:t>
                  </w:r>
                </w:p>
              </w:tc>
              <w:tc>
                <w:tcPr>
                  <w:tcW w:w="1134" w:type="dxa"/>
                  <w:tcBorders>
                    <w:top w:val="nil"/>
                    <w:left w:val="nil"/>
                    <w:bottom w:val="single" w:sz="4" w:space="0" w:color="auto"/>
                    <w:right w:val="single" w:sz="4" w:space="0" w:color="auto"/>
                  </w:tcBorders>
                  <w:hideMark/>
                </w:tcPr>
                <w:p w:rsidR="002644E9" w:rsidRPr="005B3240" w:rsidRDefault="002644E9" w:rsidP="002644E9">
                  <w:pPr>
                    <w:rPr>
                      <w:color w:val="000000"/>
                      <w:sz w:val="20"/>
                      <w:szCs w:val="20"/>
                    </w:rPr>
                  </w:pPr>
                  <w:r w:rsidRPr="005B3240">
                    <w:rPr>
                      <w:color w:val="000000"/>
                      <w:sz w:val="20"/>
                      <w:szCs w:val="20"/>
                    </w:rPr>
                    <w:t xml:space="preserve">2016 – 2017 </w:t>
                  </w:r>
                </w:p>
              </w:tc>
            </w:tr>
            <w:tr w:rsidR="002644E9" w:rsidRPr="005B3240" w:rsidTr="002644E9">
              <w:trPr>
                <w:trHeight w:val="900"/>
              </w:trPr>
              <w:tc>
                <w:tcPr>
                  <w:tcW w:w="1696" w:type="dxa"/>
                  <w:tcBorders>
                    <w:top w:val="nil"/>
                    <w:left w:val="single" w:sz="4" w:space="0" w:color="auto"/>
                    <w:bottom w:val="single" w:sz="4" w:space="0" w:color="auto"/>
                    <w:right w:val="single" w:sz="4" w:space="0" w:color="auto"/>
                  </w:tcBorders>
                </w:tcPr>
                <w:p w:rsidR="002644E9" w:rsidRPr="005B3240" w:rsidRDefault="002644E9" w:rsidP="002644E9">
                  <w:pPr>
                    <w:rPr>
                      <w:color w:val="000000"/>
                      <w:sz w:val="20"/>
                      <w:szCs w:val="20"/>
                    </w:rPr>
                  </w:pPr>
                  <w:r w:rsidRPr="005B3240">
                    <w:rPr>
                      <w:color w:val="000000"/>
                      <w:sz w:val="20"/>
                      <w:szCs w:val="20"/>
                    </w:rPr>
                    <w:t>Партисипативна демократія та обґрунтовані рішення на місцевому рівні в Україні</w:t>
                  </w:r>
                </w:p>
              </w:tc>
              <w:tc>
                <w:tcPr>
                  <w:tcW w:w="6663" w:type="dxa"/>
                  <w:tcBorders>
                    <w:top w:val="nil"/>
                    <w:left w:val="nil"/>
                    <w:bottom w:val="single" w:sz="4" w:space="0" w:color="auto"/>
                    <w:right w:val="single" w:sz="4" w:space="0" w:color="auto"/>
                  </w:tcBorders>
                </w:tcPr>
                <w:p w:rsidR="002644E9" w:rsidRPr="005B3240" w:rsidRDefault="002644E9" w:rsidP="002644E9">
                  <w:pPr>
                    <w:jc w:val="both"/>
                    <w:rPr>
                      <w:color w:val="000000"/>
                      <w:sz w:val="20"/>
                      <w:szCs w:val="20"/>
                    </w:rPr>
                  </w:pPr>
                  <w:r w:rsidRPr="005B3240">
                    <w:rPr>
                      <w:color w:val="000000"/>
                      <w:sz w:val="20"/>
                      <w:szCs w:val="20"/>
                    </w:rPr>
                    <w:t>Черкаси стали одним з 10-ти учасників проекту, що реалізувався Асоціацією міст України спільно з Норвезькою асоціацією місцевих і регіональних влад за фінансування та підтримки МЗС Норвегії, націленого на підвищення ефективності діяльності органів місцевого самоврядування у сфері місцевих фінансів. В рамках даного проекту у м.Черкаси в 2018 році було створену робочу групу, яка працює над вирішенням таких завдань, як забезпечення відшкодування витрат за лікування мешканців інших територіальних громад, переведення окремих закладів на самоокупність, впровадження інноваційних технологій на вторинному рівні надання медичної допомоги, впровадження Концепції паркування транспортних засобів на території м.Черкаси.</w:t>
                  </w:r>
                </w:p>
              </w:tc>
              <w:tc>
                <w:tcPr>
                  <w:tcW w:w="1134" w:type="dxa"/>
                  <w:tcBorders>
                    <w:top w:val="nil"/>
                    <w:left w:val="nil"/>
                    <w:bottom w:val="single" w:sz="4" w:space="0" w:color="auto"/>
                    <w:right w:val="single" w:sz="4" w:space="0" w:color="auto"/>
                  </w:tcBorders>
                </w:tcPr>
                <w:p w:rsidR="002644E9" w:rsidRPr="005B3240" w:rsidRDefault="002644E9" w:rsidP="002644E9">
                  <w:pPr>
                    <w:rPr>
                      <w:color w:val="000000"/>
                      <w:sz w:val="20"/>
                      <w:szCs w:val="20"/>
                    </w:rPr>
                  </w:pPr>
                  <w:r w:rsidRPr="005B3240">
                    <w:rPr>
                      <w:color w:val="000000"/>
                      <w:sz w:val="20"/>
                      <w:szCs w:val="20"/>
                    </w:rPr>
                    <w:t>2018 рік і по цей час</w:t>
                  </w:r>
                </w:p>
              </w:tc>
            </w:tr>
            <w:tr w:rsidR="002644E9" w:rsidRPr="005B3240" w:rsidTr="002644E9">
              <w:trPr>
                <w:trHeight w:val="900"/>
              </w:trPr>
              <w:tc>
                <w:tcPr>
                  <w:tcW w:w="1696" w:type="dxa"/>
                  <w:tcBorders>
                    <w:top w:val="nil"/>
                    <w:left w:val="single" w:sz="4" w:space="0" w:color="auto"/>
                    <w:bottom w:val="single" w:sz="4" w:space="0" w:color="auto"/>
                    <w:right w:val="single" w:sz="4" w:space="0" w:color="auto"/>
                  </w:tcBorders>
                </w:tcPr>
                <w:p w:rsidR="002644E9" w:rsidRPr="005B3240" w:rsidRDefault="002644E9" w:rsidP="002644E9">
                  <w:pPr>
                    <w:rPr>
                      <w:color w:val="000000"/>
                      <w:sz w:val="20"/>
                      <w:szCs w:val="20"/>
                    </w:rPr>
                  </w:pPr>
                  <w:r w:rsidRPr="00C17690">
                    <w:rPr>
                      <w:color w:val="000000"/>
                      <w:sz w:val="20"/>
                      <w:szCs w:val="20"/>
                    </w:rPr>
                    <w:t>Енергоефективність у громадах ІІ</w:t>
                  </w:r>
                </w:p>
              </w:tc>
              <w:tc>
                <w:tcPr>
                  <w:tcW w:w="6663" w:type="dxa"/>
                  <w:tcBorders>
                    <w:top w:val="nil"/>
                    <w:left w:val="nil"/>
                    <w:bottom w:val="single" w:sz="4" w:space="0" w:color="auto"/>
                    <w:right w:val="single" w:sz="4" w:space="0" w:color="auto"/>
                  </w:tcBorders>
                </w:tcPr>
                <w:p w:rsidR="002644E9" w:rsidRPr="005B3240" w:rsidRDefault="002644E9" w:rsidP="002644E9">
                  <w:pPr>
                    <w:jc w:val="both"/>
                    <w:rPr>
                      <w:color w:val="000000"/>
                      <w:sz w:val="20"/>
                      <w:szCs w:val="20"/>
                    </w:rPr>
                  </w:pPr>
                  <w:r w:rsidRPr="00C17690">
                    <w:rPr>
                      <w:color w:val="000000"/>
                      <w:sz w:val="20"/>
                      <w:szCs w:val="20"/>
                    </w:rPr>
                    <w:t>В рамках Механізму Підтримки послуг з енергоефективності для громадських будівель проекту «Енергоефективність у громадах ІІ», який реалізується компанією «Deutsche Gesellschaftfür Internationale Zusammenarbeit (GIZ) GmbH» за дорученням Федерального міністерства економічного співробітництва та розвитку Німеччини (BMZ). заклади охорони здоров’я, підпорядковані Департаменту охорони здоров'я та медичних послуг Черкаської міської ради долучилися до конкурсу щодо проведення  термографічного обстеження будівель лікарень, оголошеного у жовтні місяці 2019 року.</w:t>
                  </w:r>
                </w:p>
              </w:tc>
              <w:tc>
                <w:tcPr>
                  <w:tcW w:w="1134" w:type="dxa"/>
                  <w:tcBorders>
                    <w:top w:val="nil"/>
                    <w:left w:val="nil"/>
                    <w:bottom w:val="single" w:sz="4" w:space="0" w:color="auto"/>
                    <w:right w:val="single" w:sz="4" w:space="0" w:color="auto"/>
                  </w:tcBorders>
                </w:tcPr>
                <w:p w:rsidR="002644E9" w:rsidRPr="005B3240" w:rsidRDefault="002644E9" w:rsidP="002644E9">
                  <w:pPr>
                    <w:rPr>
                      <w:color w:val="000000"/>
                      <w:sz w:val="20"/>
                      <w:szCs w:val="20"/>
                    </w:rPr>
                  </w:pPr>
                  <w:r w:rsidRPr="00C17690">
                    <w:rPr>
                      <w:color w:val="000000"/>
                      <w:sz w:val="20"/>
                      <w:szCs w:val="20"/>
                    </w:rPr>
                    <w:t>2019 – 2020 роки</w:t>
                  </w:r>
                </w:p>
              </w:tc>
            </w:tr>
            <w:tr w:rsidR="002644E9" w:rsidRPr="005B3240" w:rsidTr="002644E9">
              <w:trPr>
                <w:trHeight w:val="900"/>
              </w:trPr>
              <w:tc>
                <w:tcPr>
                  <w:tcW w:w="1696" w:type="dxa"/>
                  <w:tcBorders>
                    <w:top w:val="single" w:sz="4" w:space="0" w:color="auto"/>
                    <w:left w:val="single" w:sz="4" w:space="0" w:color="auto"/>
                    <w:bottom w:val="single" w:sz="4" w:space="0" w:color="auto"/>
                    <w:right w:val="single" w:sz="4" w:space="0" w:color="auto"/>
                  </w:tcBorders>
                </w:tcPr>
                <w:p w:rsidR="002644E9" w:rsidRPr="005B3240" w:rsidRDefault="002644E9" w:rsidP="002644E9">
                  <w:pPr>
                    <w:rPr>
                      <w:color w:val="000000"/>
                      <w:sz w:val="20"/>
                      <w:szCs w:val="20"/>
                    </w:rPr>
                  </w:pPr>
                  <w:r w:rsidRPr="005B3240">
                    <w:rPr>
                      <w:color w:val="000000"/>
                      <w:sz w:val="20"/>
                      <w:szCs w:val="20"/>
                    </w:rPr>
                    <w:t>Європейська енергетична відзнака (ЄЕВ)</w:t>
                  </w:r>
                </w:p>
              </w:tc>
              <w:tc>
                <w:tcPr>
                  <w:tcW w:w="6663" w:type="dxa"/>
                  <w:tcBorders>
                    <w:top w:val="single" w:sz="4" w:space="0" w:color="auto"/>
                    <w:left w:val="nil"/>
                    <w:bottom w:val="single" w:sz="4" w:space="0" w:color="auto"/>
                    <w:right w:val="single" w:sz="4" w:space="0" w:color="auto"/>
                  </w:tcBorders>
                </w:tcPr>
                <w:p w:rsidR="002644E9" w:rsidRPr="005B3240" w:rsidRDefault="002644E9" w:rsidP="002644E9">
                  <w:pPr>
                    <w:jc w:val="both"/>
                    <w:rPr>
                      <w:color w:val="000000"/>
                      <w:sz w:val="20"/>
                      <w:szCs w:val="20"/>
                    </w:rPr>
                  </w:pPr>
                  <w:r w:rsidRPr="005B3240">
                    <w:rPr>
                      <w:color w:val="000000"/>
                      <w:sz w:val="20"/>
                      <w:szCs w:val="20"/>
                    </w:rPr>
                    <w:t>Три українських міста, зокрема Черкаси, було відібрано до участі у другому етапі пілотного проекту Європейської енергетичної Відзнаки (ЄЕВ), що реалізується за фінансової підтримки Державного секретаріату Швейцарії з економічних питань (SECO).  ЄЕВ є  міжнародним  інструментом підтримки міст, націлених на стійку енергетичну політику та міський розвиток шляхом раціонального використання енергоресурсів та збільшення частки відновлювальних джерел в енергетичному балансі міста.  Для муніципалітетів участь в ЄЕВ вважається цінним підтвердженням проактивної енергетичної політики, а також визнанням високої якості управління містом, що, в свою чергу, є важливим для міжнародних донорів та потенційних інвесторів.</w:t>
                  </w:r>
                </w:p>
              </w:tc>
              <w:tc>
                <w:tcPr>
                  <w:tcW w:w="1134" w:type="dxa"/>
                  <w:tcBorders>
                    <w:top w:val="single" w:sz="4" w:space="0" w:color="auto"/>
                    <w:left w:val="nil"/>
                    <w:bottom w:val="single" w:sz="4" w:space="0" w:color="auto"/>
                    <w:right w:val="single" w:sz="4" w:space="0" w:color="auto"/>
                  </w:tcBorders>
                </w:tcPr>
                <w:p w:rsidR="002644E9" w:rsidRPr="005B3240" w:rsidRDefault="002644E9" w:rsidP="00BC5CFF">
                  <w:pPr>
                    <w:rPr>
                      <w:color w:val="000000"/>
                      <w:sz w:val="20"/>
                      <w:szCs w:val="20"/>
                    </w:rPr>
                  </w:pPr>
                  <w:r w:rsidRPr="005B3240">
                    <w:rPr>
                      <w:color w:val="000000"/>
                      <w:sz w:val="20"/>
                      <w:szCs w:val="20"/>
                    </w:rPr>
                    <w:t>20</w:t>
                  </w:r>
                  <w:r w:rsidR="00BC5CFF">
                    <w:rPr>
                      <w:color w:val="000000"/>
                      <w:sz w:val="20"/>
                      <w:szCs w:val="20"/>
                    </w:rPr>
                    <w:t>20</w:t>
                  </w:r>
                  <w:r w:rsidRPr="005B3240">
                    <w:rPr>
                      <w:color w:val="000000"/>
                      <w:sz w:val="20"/>
                      <w:szCs w:val="20"/>
                    </w:rPr>
                    <w:t xml:space="preserve"> рік і по цей час</w:t>
                  </w:r>
                </w:p>
              </w:tc>
            </w:tr>
          </w:tbl>
          <w:p w:rsidR="00120757" w:rsidRPr="00851B67" w:rsidRDefault="00851B67" w:rsidP="00115EC9">
            <w:pPr>
              <w:ind w:firstLine="567"/>
              <w:jc w:val="both"/>
              <w:rPr>
                <w:sz w:val="27"/>
                <w:szCs w:val="27"/>
              </w:rPr>
            </w:pPr>
            <w:r>
              <w:rPr>
                <w:sz w:val="28"/>
                <w:szCs w:val="28"/>
              </w:rPr>
              <w:t xml:space="preserve"> </w:t>
            </w:r>
            <w:r w:rsidR="00954B0B" w:rsidRPr="00851B67">
              <w:rPr>
                <w:sz w:val="27"/>
                <w:szCs w:val="27"/>
              </w:rPr>
              <w:t xml:space="preserve">За звітний період </w:t>
            </w:r>
            <w:r w:rsidR="00120757" w:rsidRPr="00851B67">
              <w:rPr>
                <w:sz w:val="27"/>
                <w:szCs w:val="27"/>
              </w:rPr>
              <w:t xml:space="preserve">підготовлено та укладено міжнародні угоди про </w:t>
            </w:r>
            <w:r w:rsidR="00120757" w:rsidRPr="00851B67">
              <w:rPr>
                <w:sz w:val="27"/>
                <w:szCs w:val="27"/>
              </w:rPr>
              <w:lastRenderedPageBreak/>
              <w:t xml:space="preserve">співпрацю: </w:t>
            </w:r>
          </w:p>
          <w:p w:rsidR="00120757" w:rsidRPr="00851B67" w:rsidRDefault="00120757" w:rsidP="00115EC9">
            <w:pPr>
              <w:ind w:firstLine="567"/>
              <w:jc w:val="both"/>
              <w:rPr>
                <w:sz w:val="27"/>
                <w:szCs w:val="27"/>
              </w:rPr>
            </w:pPr>
            <w:r w:rsidRPr="00851B67">
              <w:rPr>
                <w:sz w:val="27"/>
                <w:szCs w:val="27"/>
              </w:rPr>
              <w:t>-</w:t>
            </w:r>
            <w:r w:rsidRPr="00851B67">
              <w:rPr>
                <w:sz w:val="27"/>
                <w:szCs w:val="27"/>
              </w:rPr>
              <w:tab/>
              <w:t>Угоду про встановлення побратимських відносин між м. Черкаси та м. Кушадаси (Туреччина);</w:t>
            </w:r>
          </w:p>
          <w:p w:rsidR="00120757" w:rsidRPr="00851B67" w:rsidRDefault="00120757" w:rsidP="00115EC9">
            <w:pPr>
              <w:ind w:firstLine="567"/>
              <w:jc w:val="both"/>
              <w:rPr>
                <w:sz w:val="27"/>
                <w:szCs w:val="27"/>
              </w:rPr>
            </w:pPr>
            <w:r w:rsidRPr="00851B67">
              <w:rPr>
                <w:sz w:val="27"/>
                <w:szCs w:val="27"/>
              </w:rPr>
              <w:t>-</w:t>
            </w:r>
            <w:r w:rsidRPr="00851B67">
              <w:rPr>
                <w:sz w:val="27"/>
                <w:szCs w:val="27"/>
              </w:rPr>
              <w:tab/>
              <w:t>Угоду про співпрацю між Черкаською міською радою і Мозирським районним виконавчим комітетом (Білорусія);</w:t>
            </w:r>
          </w:p>
          <w:p w:rsidR="00115EC9" w:rsidRPr="00851B67" w:rsidRDefault="00120757" w:rsidP="00115EC9">
            <w:pPr>
              <w:ind w:firstLine="567"/>
              <w:jc w:val="both"/>
              <w:rPr>
                <w:sz w:val="27"/>
                <w:szCs w:val="27"/>
              </w:rPr>
            </w:pPr>
            <w:r w:rsidRPr="00851B67">
              <w:rPr>
                <w:sz w:val="27"/>
                <w:szCs w:val="27"/>
              </w:rPr>
              <w:t>-</w:t>
            </w:r>
            <w:r w:rsidRPr="00851B67">
              <w:rPr>
                <w:sz w:val="27"/>
                <w:szCs w:val="27"/>
              </w:rPr>
              <w:tab/>
              <w:t>Угоду про встановлення побратимських відносин і співробітництва між м. Черкаси (Укра</w:t>
            </w:r>
            <w:r w:rsidR="00115EC9" w:rsidRPr="00851B67">
              <w:rPr>
                <w:sz w:val="27"/>
                <w:szCs w:val="27"/>
              </w:rPr>
              <w:t>їна) та м. Фергана (Узбекистан);</w:t>
            </w:r>
          </w:p>
          <w:p w:rsidR="00115EC9" w:rsidRPr="00851B67" w:rsidRDefault="00115EC9" w:rsidP="00115EC9">
            <w:pPr>
              <w:ind w:firstLine="567"/>
              <w:jc w:val="both"/>
              <w:rPr>
                <w:sz w:val="27"/>
                <w:szCs w:val="27"/>
              </w:rPr>
            </w:pPr>
            <w:r w:rsidRPr="00851B67">
              <w:rPr>
                <w:sz w:val="27"/>
                <w:szCs w:val="27"/>
              </w:rPr>
              <w:t>- Угода про встановлення побратимських відносин та співпраці між м.Черкаси (Україна) та м.Ечміадзин (Республіка Вірменія).</w:t>
            </w:r>
          </w:p>
          <w:p w:rsidR="00120757" w:rsidRDefault="00115EC9" w:rsidP="00115EC9">
            <w:pPr>
              <w:ind w:firstLine="567"/>
              <w:jc w:val="both"/>
              <w:rPr>
                <w:sz w:val="27"/>
                <w:szCs w:val="27"/>
              </w:rPr>
            </w:pPr>
            <w:r w:rsidRPr="00851B67">
              <w:rPr>
                <w:sz w:val="27"/>
                <w:szCs w:val="27"/>
              </w:rPr>
              <w:t xml:space="preserve">Також </w:t>
            </w:r>
            <w:r w:rsidR="00120757" w:rsidRPr="00851B67">
              <w:rPr>
                <w:sz w:val="27"/>
                <w:szCs w:val="27"/>
              </w:rPr>
              <w:t xml:space="preserve">поновлено Угоду про дружбу і співпрацю  між м.Черкаси (Україна) та провінцією Ваньчжоу (муніципалітет Чунцін, Китайська Народна Республіка). </w:t>
            </w:r>
          </w:p>
          <w:p w:rsidR="001033BB" w:rsidRPr="00F76104" w:rsidRDefault="00120757" w:rsidP="00F76104">
            <w:pPr>
              <w:ind w:firstLine="567"/>
              <w:jc w:val="both"/>
              <w:rPr>
                <w:sz w:val="27"/>
                <w:szCs w:val="27"/>
              </w:rPr>
            </w:pPr>
            <w:r w:rsidRPr="00F76104">
              <w:rPr>
                <w:sz w:val="27"/>
                <w:szCs w:val="27"/>
              </w:rPr>
              <w:t xml:space="preserve"> </w:t>
            </w:r>
            <w:r w:rsidR="00851B67" w:rsidRPr="00F76104">
              <w:rPr>
                <w:sz w:val="27"/>
                <w:szCs w:val="27"/>
              </w:rPr>
              <w:t xml:space="preserve">При сприянні міського центру зайнятості </w:t>
            </w:r>
            <w:r w:rsidR="00F76104">
              <w:rPr>
                <w:sz w:val="27"/>
                <w:szCs w:val="27"/>
              </w:rPr>
              <w:t>проводилось н</w:t>
            </w:r>
            <w:r w:rsidR="00F76104" w:rsidRPr="00F76104">
              <w:rPr>
                <w:sz w:val="27"/>
                <w:szCs w:val="27"/>
              </w:rPr>
              <w:t>адання одноразових виплат допомоги по безробіттю для зайняття підприємницькою діяльністю та дотацій роботодавцям на створення додаткових робочих місць для працевлаштування безробітних</w:t>
            </w:r>
            <w:r w:rsidR="00F76104" w:rsidRPr="00F76104">
              <w:rPr>
                <w:sz w:val="27"/>
                <w:szCs w:val="27"/>
              </w:rPr>
              <w:tab/>
              <w:t>Черкаський міський центр зайнятості, департамент економіки та розвитку</w:t>
            </w:r>
          </w:p>
          <w:tbl>
            <w:tblPr>
              <w:tblW w:w="9351" w:type="dxa"/>
              <w:tblLayout w:type="fixed"/>
              <w:tblLook w:val="04A0" w:firstRow="1" w:lastRow="0" w:firstColumn="1" w:lastColumn="0" w:noHBand="0" w:noVBand="1"/>
            </w:tblPr>
            <w:tblGrid>
              <w:gridCol w:w="3280"/>
              <w:gridCol w:w="968"/>
              <w:gridCol w:w="992"/>
              <w:gridCol w:w="992"/>
              <w:gridCol w:w="993"/>
              <w:gridCol w:w="1134"/>
              <w:gridCol w:w="992"/>
            </w:tblGrid>
            <w:tr w:rsidR="005154A0" w:rsidTr="005154A0">
              <w:trPr>
                <w:trHeight w:val="385"/>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4A0" w:rsidRPr="005154A0" w:rsidRDefault="005154A0" w:rsidP="005154A0">
                  <w:pPr>
                    <w:jc w:val="center"/>
                    <w:rPr>
                      <w:sz w:val="20"/>
                      <w:szCs w:val="20"/>
                      <w:lang w:eastAsia="uk-UA"/>
                    </w:rPr>
                  </w:pPr>
                  <w:r w:rsidRPr="005154A0">
                    <w:rPr>
                      <w:sz w:val="20"/>
                      <w:szCs w:val="20"/>
                      <w:lang w:eastAsia="uk-UA"/>
                    </w:rPr>
                    <w:t>Найменування показника</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5154A0" w:rsidRPr="005154A0" w:rsidRDefault="005154A0" w:rsidP="005154A0">
                  <w:pPr>
                    <w:jc w:val="center"/>
                    <w:rPr>
                      <w:bCs/>
                      <w:sz w:val="20"/>
                      <w:szCs w:val="20"/>
                      <w:lang w:eastAsia="uk-UA"/>
                    </w:rPr>
                  </w:pPr>
                  <w:r w:rsidRPr="005154A0">
                    <w:rPr>
                      <w:bCs/>
                      <w:sz w:val="20"/>
                      <w:szCs w:val="20"/>
                      <w:lang w:eastAsia="uk-UA"/>
                    </w:rPr>
                    <w:t>2017 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154A0" w:rsidRPr="005154A0" w:rsidRDefault="005154A0" w:rsidP="005154A0">
                  <w:pPr>
                    <w:jc w:val="center"/>
                    <w:rPr>
                      <w:bCs/>
                      <w:sz w:val="20"/>
                      <w:szCs w:val="20"/>
                      <w:lang w:eastAsia="uk-UA"/>
                    </w:rPr>
                  </w:pPr>
                  <w:r w:rsidRPr="005154A0">
                    <w:rPr>
                      <w:bCs/>
                      <w:sz w:val="20"/>
                      <w:szCs w:val="20"/>
                      <w:lang w:eastAsia="uk-UA"/>
                    </w:rPr>
                    <w:t>2018 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154A0" w:rsidRPr="005154A0" w:rsidRDefault="005154A0" w:rsidP="005154A0">
                  <w:pPr>
                    <w:jc w:val="center"/>
                    <w:rPr>
                      <w:bCs/>
                      <w:sz w:val="20"/>
                      <w:szCs w:val="20"/>
                      <w:lang w:eastAsia="uk-UA"/>
                    </w:rPr>
                  </w:pPr>
                  <w:r w:rsidRPr="005154A0">
                    <w:rPr>
                      <w:bCs/>
                      <w:sz w:val="20"/>
                      <w:szCs w:val="20"/>
                      <w:lang w:eastAsia="uk-UA"/>
                    </w:rPr>
                    <w:t>2019 р.</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154A0" w:rsidRPr="005154A0" w:rsidRDefault="005154A0" w:rsidP="005154A0">
                  <w:pPr>
                    <w:jc w:val="center"/>
                    <w:rPr>
                      <w:bCs/>
                      <w:sz w:val="20"/>
                      <w:szCs w:val="20"/>
                      <w:lang w:eastAsia="uk-UA"/>
                    </w:rPr>
                  </w:pPr>
                  <w:r w:rsidRPr="005154A0">
                    <w:rPr>
                      <w:bCs/>
                      <w:sz w:val="20"/>
                      <w:szCs w:val="20"/>
                      <w:lang w:eastAsia="uk-UA"/>
                    </w:rPr>
                    <w:t>2020 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54A0" w:rsidRPr="005154A0" w:rsidRDefault="005154A0" w:rsidP="005154A0">
                  <w:pPr>
                    <w:jc w:val="center"/>
                    <w:rPr>
                      <w:bCs/>
                      <w:sz w:val="20"/>
                      <w:szCs w:val="20"/>
                      <w:lang w:eastAsia="uk-UA"/>
                    </w:rPr>
                  </w:pPr>
                  <w:r w:rsidRPr="005154A0">
                    <w:rPr>
                      <w:bCs/>
                      <w:sz w:val="20"/>
                      <w:szCs w:val="20"/>
                      <w:lang w:eastAsia="uk-UA"/>
                    </w:rPr>
                    <w:t>2021 р.</w:t>
                  </w:r>
                </w:p>
                <w:p w:rsidR="005154A0" w:rsidRPr="005154A0" w:rsidRDefault="005154A0" w:rsidP="005154A0">
                  <w:pPr>
                    <w:jc w:val="center"/>
                    <w:rPr>
                      <w:bCs/>
                      <w:sz w:val="20"/>
                      <w:szCs w:val="20"/>
                      <w:lang w:eastAsia="uk-UA"/>
                    </w:rPr>
                  </w:pPr>
                  <w:r w:rsidRPr="005154A0">
                    <w:rPr>
                      <w:bCs/>
                      <w:sz w:val="20"/>
                      <w:szCs w:val="20"/>
                      <w:lang w:eastAsia="uk-UA"/>
                    </w:rPr>
                    <w:t>(станом на 01.10)</w:t>
                  </w:r>
                </w:p>
              </w:tc>
              <w:tc>
                <w:tcPr>
                  <w:tcW w:w="992" w:type="dxa"/>
                  <w:tcBorders>
                    <w:top w:val="single" w:sz="4" w:space="0" w:color="auto"/>
                    <w:left w:val="nil"/>
                    <w:bottom w:val="single" w:sz="4" w:space="0" w:color="auto"/>
                    <w:right w:val="single" w:sz="4" w:space="0" w:color="auto"/>
                  </w:tcBorders>
                </w:tcPr>
                <w:p w:rsidR="005154A0" w:rsidRPr="005154A0" w:rsidRDefault="005154A0" w:rsidP="005154A0">
                  <w:pPr>
                    <w:ind w:right="317"/>
                    <w:jc w:val="center"/>
                    <w:rPr>
                      <w:bCs/>
                      <w:sz w:val="20"/>
                      <w:szCs w:val="20"/>
                      <w:lang w:eastAsia="uk-UA"/>
                    </w:rPr>
                  </w:pPr>
                  <w:r w:rsidRPr="005154A0">
                    <w:rPr>
                      <w:bCs/>
                      <w:sz w:val="20"/>
                      <w:szCs w:val="20"/>
                      <w:lang w:eastAsia="uk-UA"/>
                    </w:rPr>
                    <w:t>Всього осіб</w:t>
                  </w:r>
                </w:p>
              </w:tc>
            </w:tr>
            <w:tr w:rsidR="005154A0" w:rsidRPr="00DD6D1C" w:rsidTr="00F76104">
              <w:trPr>
                <w:trHeight w:val="596"/>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4A0" w:rsidRPr="005154A0" w:rsidRDefault="005154A0" w:rsidP="005154A0">
                  <w:pPr>
                    <w:jc w:val="both"/>
                    <w:rPr>
                      <w:sz w:val="20"/>
                      <w:szCs w:val="20"/>
                      <w:lang w:eastAsia="uk-UA"/>
                    </w:rPr>
                  </w:pPr>
                  <w:r w:rsidRPr="005154A0">
                    <w:rPr>
                      <w:sz w:val="20"/>
                      <w:szCs w:val="20"/>
                      <w:lang w:eastAsia="uk-UA"/>
                    </w:rPr>
                    <w:t>Чисельність працівників, за яких роботодавцю надається компенсація фактичних витрат по сплаті єдиного внеску на загальнообов’язкове державне соціальне страхування, осіб</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5154A0" w:rsidRPr="005154A0" w:rsidRDefault="005154A0" w:rsidP="005154A0">
                  <w:pPr>
                    <w:jc w:val="center"/>
                    <w:rPr>
                      <w:bCs/>
                      <w:sz w:val="20"/>
                      <w:szCs w:val="20"/>
                      <w:lang w:eastAsia="uk-UA"/>
                    </w:rPr>
                  </w:pPr>
                  <w:r w:rsidRPr="005154A0">
                    <w:rPr>
                      <w:bCs/>
                      <w:sz w:val="20"/>
                      <w:szCs w:val="20"/>
                      <w:lang w:eastAsia="uk-UA"/>
                    </w:rPr>
                    <w:t>57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154A0" w:rsidRPr="005154A0" w:rsidRDefault="005154A0" w:rsidP="005154A0">
                  <w:pPr>
                    <w:jc w:val="center"/>
                    <w:rPr>
                      <w:bCs/>
                      <w:sz w:val="20"/>
                      <w:szCs w:val="20"/>
                      <w:lang w:eastAsia="uk-UA"/>
                    </w:rPr>
                  </w:pPr>
                  <w:r w:rsidRPr="005154A0">
                    <w:rPr>
                      <w:bCs/>
                      <w:sz w:val="20"/>
                      <w:szCs w:val="20"/>
                      <w:lang w:eastAsia="uk-UA"/>
                    </w:rPr>
                    <w:t>93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154A0" w:rsidRPr="005154A0" w:rsidRDefault="005154A0" w:rsidP="005154A0">
                  <w:pPr>
                    <w:jc w:val="center"/>
                    <w:rPr>
                      <w:bCs/>
                      <w:sz w:val="20"/>
                      <w:szCs w:val="20"/>
                      <w:lang w:eastAsia="uk-UA"/>
                    </w:rPr>
                  </w:pPr>
                  <w:r w:rsidRPr="005154A0">
                    <w:rPr>
                      <w:bCs/>
                      <w:sz w:val="20"/>
                      <w:szCs w:val="20"/>
                      <w:lang w:eastAsia="uk-UA"/>
                    </w:rPr>
                    <w:t>94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154A0" w:rsidRPr="005154A0" w:rsidRDefault="005154A0" w:rsidP="005154A0">
                  <w:pPr>
                    <w:jc w:val="center"/>
                    <w:rPr>
                      <w:bCs/>
                      <w:sz w:val="20"/>
                      <w:szCs w:val="20"/>
                      <w:lang w:eastAsia="uk-UA"/>
                    </w:rPr>
                  </w:pPr>
                  <w:r w:rsidRPr="005154A0">
                    <w:rPr>
                      <w:bCs/>
                      <w:sz w:val="20"/>
                      <w:szCs w:val="20"/>
                      <w:lang w:eastAsia="uk-UA"/>
                    </w:rPr>
                    <w:t>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54A0" w:rsidRPr="005154A0" w:rsidRDefault="005154A0" w:rsidP="005154A0">
                  <w:pPr>
                    <w:jc w:val="center"/>
                    <w:rPr>
                      <w:bCs/>
                      <w:sz w:val="20"/>
                      <w:szCs w:val="20"/>
                      <w:lang w:eastAsia="uk-UA"/>
                    </w:rPr>
                  </w:pPr>
                  <w:r w:rsidRPr="005154A0">
                    <w:rPr>
                      <w:bCs/>
                      <w:sz w:val="20"/>
                      <w:szCs w:val="20"/>
                      <w:lang w:eastAsia="uk-UA"/>
                    </w:rPr>
                    <w:t>21</w:t>
                  </w:r>
                </w:p>
              </w:tc>
              <w:tc>
                <w:tcPr>
                  <w:tcW w:w="992" w:type="dxa"/>
                  <w:tcBorders>
                    <w:top w:val="single" w:sz="4" w:space="0" w:color="auto"/>
                    <w:left w:val="nil"/>
                    <w:bottom w:val="single" w:sz="4" w:space="0" w:color="auto"/>
                    <w:right w:val="single" w:sz="4" w:space="0" w:color="auto"/>
                  </w:tcBorders>
                  <w:vAlign w:val="center"/>
                </w:tcPr>
                <w:p w:rsidR="005154A0" w:rsidRPr="005154A0" w:rsidRDefault="005154A0" w:rsidP="005154A0">
                  <w:pPr>
                    <w:ind w:right="317"/>
                    <w:jc w:val="center"/>
                    <w:rPr>
                      <w:bCs/>
                      <w:sz w:val="20"/>
                      <w:szCs w:val="20"/>
                      <w:lang w:eastAsia="uk-UA"/>
                    </w:rPr>
                  </w:pPr>
                  <w:r w:rsidRPr="005154A0">
                    <w:rPr>
                      <w:bCs/>
                      <w:sz w:val="20"/>
                      <w:szCs w:val="20"/>
                      <w:lang w:eastAsia="uk-UA"/>
                    </w:rPr>
                    <w:t>304</w:t>
                  </w:r>
                </w:p>
              </w:tc>
            </w:tr>
            <w:tr w:rsidR="005154A0" w:rsidRPr="00DD6D1C" w:rsidTr="00F76104">
              <w:trPr>
                <w:trHeight w:val="596"/>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4A0" w:rsidRPr="005154A0" w:rsidRDefault="005154A0" w:rsidP="005154A0">
                  <w:pPr>
                    <w:jc w:val="both"/>
                    <w:rPr>
                      <w:sz w:val="20"/>
                      <w:szCs w:val="20"/>
                      <w:lang w:eastAsia="uk-UA"/>
                    </w:rPr>
                  </w:pPr>
                  <w:r w:rsidRPr="005154A0">
                    <w:rPr>
                      <w:sz w:val="20"/>
                      <w:szCs w:val="20"/>
                      <w:lang w:eastAsia="uk-UA"/>
                    </w:rPr>
                    <w:t>Чисельність безробітних, які організували власну справу, осіб</w:t>
                  </w:r>
                  <w:r w:rsidRPr="005154A0">
                    <w:rPr>
                      <w:sz w:val="20"/>
                      <w:szCs w:val="20"/>
                      <w:lang w:eastAsia="uk-UA"/>
                    </w:rPr>
                    <w:tab/>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4A0" w:rsidRPr="005154A0" w:rsidRDefault="005154A0" w:rsidP="005154A0">
                  <w:pPr>
                    <w:jc w:val="center"/>
                    <w:rPr>
                      <w:bCs/>
                      <w:sz w:val="20"/>
                      <w:szCs w:val="20"/>
                      <w:lang w:eastAsia="uk-UA"/>
                    </w:rPr>
                  </w:pPr>
                  <w:r w:rsidRPr="005154A0">
                    <w:rPr>
                      <w:bCs/>
                      <w:sz w:val="20"/>
                      <w:szCs w:val="20"/>
                      <w:lang w:eastAsia="uk-UA"/>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4A0" w:rsidRPr="005154A0" w:rsidRDefault="005154A0" w:rsidP="005154A0">
                  <w:pPr>
                    <w:jc w:val="center"/>
                    <w:rPr>
                      <w:bCs/>
                      <w:sz w:val="20"/>
                      <w:szCs w:val="20"/>
                      <w:lang w:eastAsia="uk-UA"/>
                    </w:rPr>
                  </w:pPr>
                  <w:r w:rsidRPr="005154A0">
                    <w:rPr>
                      <w:bCs/>
                      <w:sz w:val="20"/>
                      <w:szCs w:val="20"/>
                      <w:lang w:eastAsia="uk-UA"/>
                    </w:rPr>
                    <w:t>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4A0" w:rsidRPr="005154A0" w:rsidRDefault="005154A0" w:rsidP="005154A0">
                  <w:pPr>
                    <w:jc w:val="center"/>
                    <w:rPr>
                      <w:bCs/>
                      <w:sz w:val="20"/>
                      <w:szCs w:val="20"/>
                      <w:lang w:eastAsia="uk-UA"/>
                    </w:rPr>
                  </w:pPr>
                  <w:r w:rsidRPr="005154A0">
                    <w:rPr>
                      <w:bCs/>
                      <w:sz w:val="20"/>
                      <w:szCs w:val="20"/>
                      <w:lang w:eastAsia="uk-UA"/>
                    </w:rPr>
                    <w:t>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4A0" w:rsidRPr="005154A0" w:rsidRDefault="005154A0" w:rsidP="005154A0">
                  <w:pPr>
                    <w:jc w:val="center"/>
                    <w:rPr>
                      <w:bCs/>
                      <w:sz w:val="20"/>
                      <w:szCs w:val="20"/>
                      <w:lang w:eastAsia="uk-UA"/>
                    </w:rPr>
                  </w:pPr>
                  <w:r w:rsidRPr="005154A0">
                    <w:rPr>
                      <w:bCs/>
                      <w:sz w:val="20"/>
                      <w:szCs w:val="20"/>
                      <w:lang w:eastAsia="uk-UA"/>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54A0" w:rsidRPr="005154A0" w:rsidRDefault="005154A0" w:rsidP="005154A0">
                  <w:pPr>
                    <w:jc w:val="center"/>
                    <w:rPr>
                      <w:bCs/>
                      <w:sz w:val="20"/>
                      <w:szCs w:val="20"/>
                      <w:lang w:eastAsia="uk-UA"/>
                    </w:rPr>
                  </w:pPr>
                  <w:r w:rsidRPr="005154A0">
                    <w:rPr>
                      <w:bCs/>
                      <w:sz w:val="20"/>
                      <w:szCs w:val="20"/>
                      <w:lang w:eastAsia="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5154A0" w:rsidRPr="005154A0" w:rsidRDefault="005154A0" w:rsidP="005154A0">
                  <w:pPr>
                    <w:jc w:val="center"/>
                    <w:rPr>
                      <w:bCs/>
                      <w:sz w:val="20"/>
                      <w:szCs w:val="20"/>
                      <w:lang w:eastAsia="uk-UA"/>
                    </w:rPr>
                  </w:pPr>
                  <w:r w:rsidRPr="005154A0">
                    <w:rPr>
                      <w:bCs/>
                      <w:sz w:val="20"/>
                      <w:szCs w:val="20"/>
                      <w:lang w:eastAsia="uk-UA"/>
                    </w:rPr>
                    <w:t>63</w:t>
                  </w:r>
                </w:p>
              </w:tc>
            </w:tr>
          </w:tbl>
          <w:p w:rsidR="00915898" w:rsidRDefault="00915898" w:rsidP="008300DA">
            <w:pPr>
              <w:ind w:firstLine="567"/>
              <w:jc w:val="both"/>
              <w:rPr>
                <w:sz w:val="27"/>
                <w:szCs w:val="27"/>
              </w:rPr>
            </w:pPr>
          </w:p>
          <w:p w:rsidR="008300DA" w:rsidRDefault="00BC5CFF" w:rsidP="008300DA">
            <w:pPr>
              <w:ind w:firstLine="567"/>
              <w:jc w:val="both"/>
              <w:rPr>
                <w:sz w:val="27"/>
                <w:szCs w:val="27"/>
              </w:rPr>
            </w:pPr>
            <w:r>
              <w:rPr>
                <w:sz w:val="27"/>
                <w:szCs w:val="27"/>
              </w:rPr>
              <w:t xml:space="preserve">Протягом 2017-2021 років забезпечувалась </w:t>
            </w:r>
            <w:r w:rsidRPr="00BC5CFF">
              <w:rPr>
                <w:sz w:val="27"/>
                <w:szCs w:val="27"/>
              </w:rPr>
              <w:t>організаці</w:t>
            </w:r>
            <w:r>
              <w:rPr>
                <w:sz w:val="27"/>
                <w:szCs w:val="27"/>
              </w:rPr>
              <w:t>я</w:t>
            </w:r>
            <w:r w:rsidRPr="00BC5CFF">
              <w:rPr>
                <w:sz w:val="27"/>
                <w:szCs w:val="27"/>
              </w:rPr>
              <w:t xml:space="preserve"> місцевих  ярмарків</w:t>
            </w:r>
            <w:r>
              <w:rPr>
                <w:sz w:val="27"/>
                <w:szCs w:val="27"/>
              </w:rPr>
              <w:t xml:space="preserve"> </w:t>
            </w:r>
            <w:r w:rsidRPr="00BC5CFF">
              <w:rPr>
                <w:sz w:val="27"/>
                <w:szCs w:val="27"/>
              </w:rPr>
              <w:t>та сезонної торгівлі  із залученням суб’єктів підприємницької діяльності міста</w:t>
            </w:r>
            <w:r>
              <w:rPr>
                <w:sz w:val="27"/>
                <w:szCs w:val="27"/>
              </w:rPr>
              <w:t xml:space="preserve">. </w:t>
            </w:r>
          </w:p>
          <w:p w:rsidR="00424205" w:rsidRPr="008300DA" w:rsidRDefault="00915898" w:rsidP="008300DA">
            <w:pPr>
              <w:ind w:firstLine="567"/>
              <w:jc w:val="both"/>
              <w:rPr>
                <w:sz w:val="27"/>
                <w:szCs w:val="27"/>
              </w:rPr>
            </w:pPr>
            <w:r>
              <w:rPr>
                <w:sz w:val="27"/>
                <w:szCs w:val="27"/>
              </w:rPr>
              <w:t xml:space="preserve">Загалом за  2017-2021 роки на організацію заходів програми профінансовано з бюджету 314 817,0 грн. </w:t>
            </w:r>
            <w:r w:rsidR="008300DA" w:rsidRPr="008300DA">
              <w:rPr>
                <w:sz w:val="27"/>
                <w:szCs w:val="27"/>
              </w:rPr>
              <w:t>Проаналізувавши ефективність заходів програми</w:t>
            </w:r>
            <w:r w:rsidR="008300DA">
              <w:rPr>
                <w:sz w:val="27"/>
                <w:szCs w:val="27"/>
              </w:rPr>
              <w:t xml:space="preserve">, </w:t>
            </w:r>
            <w:r w:rsidR="008300DA" w:rsidRPr="008300DA">
              <w:rPr>
                <w:sz w:val="27"/>
                <w:szCs w:val="27"/>
              </w:rPr>
              <w:t xml:space="preserve"> </w:t>
            </w:r>
            <w:r w:rsidR="008300DA">
              <w:rPr>
                <w:sz w:val="27"/>
                <w:szCs w:val="27"/>
              </w:rPr>
              <w:t>враховуючі кількісні показники результативності програми</w:t>
            </w:r>
            <w:r w:rsidR="008300DA" w:rsidRPr="008300DA">
              <w:rPr>
                <w:sz w:val="27"/>
                <w:szCs w:val="27"/>
              </w:rPr>
              <w:t>, можна зробити висновок, що мета програми досягається</w:t>
            </w:r>
            <w:r w:rsidR="008300DA">
              <w:rPr>
                <w:sz w:val="27"/>
                <w:szCs w:val="27"/>
              </w:rPr>
              <w:t xml:space="preserve">. </w:t>
            </w:r>
            <w:r w:rsidR="008300DA" w:rsidRPr="008300DA">
              <w:rPr>
                <w:sz w:val="27"/>
                <w:szCs w:val="27"/>
              </w:rPr>
              <w:t xml:space="preserve"> </w:t>
            </w:r>
            <w:r w:rsidR="00424205" w:rsidRPr="008300DA">
              <w:rPr>
                <w:sz w:val="27"/>
                <w:szCs w:val="27"/>
              </w:rPr>
              <w:t xml:space="preserve">За останні декілька років основні показники </w:t>
            </w:r>
            <w:r w:rsidR="003A50FE">
              <w:rPr>
                <w:sz w:val="27"/>
                <w:szCs w:val="27"/>
              </w:rPr>
              <w:t xml:space="preserve">зовнішньоекономічної діяльності, </w:t>
            </w:r>
            <w:r w:rsidR="00424205" w:rsidRPr="008300DA">
              <w:rPr>
                <w:sz w:val="27"/>
                <w:szCs w:val="27"/>
              </w:rPr>
              <w:t xml:space="preserve">діяльності суб’єктів </w:t>
            </w:r>
            <w:r w:rsidR="008300DA" w:rsidRPr="008300DA">
              <w:rPr>
                <w:sz w:val="27"/>
                <w:szCs w:val="27"/>
              </w:rPr>
              <w:t xml:space="preserve">підприємницької діяльності зберегли </w:t>
            </w:r>
            <w:r w:rsidR="00424205" w:rsidRPr="008300DA">
              <w:rPr>
                <w:sz w:val="27"/>
                <w:szCs w:val="27"/>
              </w:rPr>
              <w:t>позитивну тенденцію</w:t>
            </w:r>
            <w:r w:rsidR="003A50FE">
              <w:rPr>
                <w:sz w:val="27"/>
                <w:szCs w:val="27"/>
              </w:rPr>
              <w:t xml:space="preserve"> до зростання</w:t>
            </w:r>
            <w:r w:rsidR="00424205" w:rsidRPr="008300DA">
              <w:rPr>
                <w:sz w:val="27"/>
                <w:szCs w:val="27"/>
              </w:rPr>
              <w:t>.</w:t>
            </w:r>
            <w:r w:rsidR="008300DA" w:rsidRPr="008300DA">
              <w:rPr>
                <w:sz w:val="27"/>
                <w:szCs w:val="27"/>
              </w:rPr>
              <w:t xml:space="preserve"> </w:t>
            </w:r>
            <w:r w:rsidR="00424205" w:rsidRPr="008300DA">
              <w:rPr>
                <w:sz w:val="27"/>
                <w:szCs w:val="27"/>
              </w:rPr>
              <w:t xml:space="preserve"> </w:t>
            </w:r>
            <w:r w:rsidR="008300DA" w:rsidRPr="008300DA">
              <w:rPr>
                <w:sz w:val="27"/>
                <w:szCs w:val="27"/>
              </w:rPr>
              <w:t xml:space="preserve">Також стабільно  збільшуються  </w:t>
            </w:r>
            <w:r w:rsidR="00424205" w:rsidRPr="008300DA">
              <w:rPr>
                <w:sz w:val="27"/>
                <w:szCs w:val="27"/>
              </w:rPr>
              <w:t>доход</w:t>
            </w:r>
            <w:r w:rsidR="008300DA" w:rsidRPr="008300DA">
              <w:rPr>
                <w:sz w:val="27"/>
                <w:szCs w:val="27"/>
              </w:rPr>
              <w:t>и</w:t>
            </w:r>
            <w:r w:rsidR="00424205" w:rsidRPr="008300DA">
              <w:rPr>
                <w:sz w:val="27"/>
                <w:szCs w:val="27"/>
              </w:rPr>
              <w:t xml:space="preserve"> </w:t>
            </w:r>
            <w:r w:rsidR="008300DA" w:rsidRPr="008300DA">
              <w:rPr>
                <w:sz w:val="27"/>
                <w:szCs w:val="27"/>
              </w:rPr>
              <w:t xml:space="preserve">міського </w:t>
            </w:r>
            <w:r w:rsidR="00424205" w:rsidRPr="008300DA">
              <w:rPr>
                <w:sz w:val="27"/>
                <w:szCs w:val="27"/>
              </w:rPr>
              <w:t>бюджету</w:t>
            </w:r>
            <w:r w:rsidR="008300DA" w:rsidRPr="008300DA">
              <w:rPr>
                <w:sz w:val="27"/>
                <w:szCs w:val="27"/>
              </w:rPr>
              <w:t xml:space="preserve">, зокрема за рахунок єдиного податку,  </w:t>
            </w:r>
            <w:r w:rsidR="00424205" w:rsidRPr="008300DA">
              <w:rPr>
                <w:sz w:val="27"/>
                <w:szCs w:val="27"/>
              </w:rPr>
              <w:t>ПДФО</w:t>
            </w:r>
            <w:r w:rsidR="008300DA" w:rsidRPr="008300DA">
              <w:rPr>
                <w:sz w:val="27"/>
                <w:szCs w:val="27"/>
              </w:rPr>
              <w:t xml:space="preserve"> та </w:t>
            </w:r>
            <w:r w:rsidR="00424205" w:rsidRPr="008300DA">
              <w:rPr>
                <w:sz w:val="27"/>
                <w:szCs w:val="27"/>
              </w:rPr>
              <w:t xml:space="preserve"> </w:t>
            </w:r>
            <w:r w:rsidR="008300DA" w:rsidRPr="008300DA">
              <w:rPr>
                <w:sz w:val="27"/>
                <w:szCs w:val="27"/>
              </w:rPr>
              <w:t>податку на майно. Однак, не зважаючи на позитивні тенденції, залишаються актуальними проблемні питання, що</w:t>
            </w:r>
            <w:r w:rsidR="008300DA">
              <w:rPr>
                <w:sz w:val="27"/>
                <w:szCs w:val="27"/>
              </w:rPr>
              <w:t xml:space="preserve"> потребують особливої уваги</w:t>
            </w:r>
            <w:r>
              <w:rPr>
                <w:sz w:val="27"/>
                <w:szCs w:val="27"/>
              </w:rPr>
              <w:t>,</w:t>
            </w:r>
            <w:r w:rsidR="008300DA">
              <w:rPr>
                <w:sz w:val="27"/>
                <w:szCs w:val="27"/>
              </w:rPr>
              <w:t xml:space="preserve"> </w:t>
            </w:r>
            <w:r w:rsidR="003A50FE">
              <w:rPr>
                <w:sz w:val="27"/>
                <w:szCs w:val="27"/>
              </w:rPr>
              <w:t xml:space="preserve">активної </w:t>
            </w:r>
            <w:r w:rsidR="008300DA">
              <w:rPr>
                <w:sz w:val="27"/>
                <w:szCs w:val="27"/>
              </w:rPr>
              <w:t>підтримки</w:t>
            </w:r>
            <w:r>
              <w:rPr>
                <w:sz w:val="27"/>
                <w:szCs w:val="27"/>
              </w:rPr>
              <w:t xml:space="preserve"> та забезпечення заходів </w:t>
            </w:r>
            <w:r w:rsidR="003A50FE">
              <w:rPr>
                <w:sz w:val="27"/>
                <w:szCs w:val="27"/>
              </w:rPr>
              <w:t xml:space="preserve">по їх вирішенню </w:t>
            </w:r>
            <w:r w:rsidR="008300DA">
              <w:rPr>
                <w:sz w:val="27"/>
                <w:szCs w:val="27"/>
              </w:rPr>
              <w:t xml:space="preserve">з боку міської влади, особливо у </w:t>
            </w:r>
            <w:r w:rsidR="003A50FE">
              <w:rPr>
                <w:sz w:val="27"/>
                <w:szCs w:val="27"/>
              </w:rPr>
              <w:t>«</w:t>
            </w:r>
            <w:r w:rsidR="008300DA">
              <w:rPr>
                <w:sz w:val="27"/>
                <w:szCs w:val="27"/>
              </w:rPr>
              <w:t>постковідний період</w:t>
            </w:r>
            <w:r w:rsidR="003A50FE">
              <w:rPr>
                <w:sz w:val="27"/>
                <w:szCs w:val="27"/>
              </w:rPr>
              <w:t>»</w:t>
            </w:r>
            <w:r w:rsidR="008300DA">
              <w:rPr>
                <w:sz w:val="27"/>
                <w:szCs w:val="27"/>
              </w:rPr>
              <w:t xml:space="preserve">. </w:t>
            </w:r>
          </w:p>
          <w:p w:rsidR="00424205" w:rsidRPr="008300DA" w:rsidRDefault="00424205" w:rsidP="008300DA">
            <w:pPr>
              <w:jc w:val="center"/>
              <w:rPr>
                <w:b/>
                <w:sz w:val="27"/>
                <w:szCs w:val="27"/>
              </w:rPr>
            </w:pPr>
            <w:r w:rsidRPr="008300DA">
              <w:rPr>
                <w:sz w:val="27"/>
                <w:szCs w:val="27"/>
              </w:rPr>
              <w:tab/>
            </w:r>
          </w:p>
          <w:p w:rsidR="00424205" w:rsidRDefault="00424205" w:rsidP="00E03B99">
            <w:pPr>
              <w:jc w:val="center"/>
              <w:rPr>
                <w:b/>
                <w:sz w:val="28"/>
                <w:szCs w:val="28"/>
              </w:rPr>
            </w:pPr>
          </w:p>
          <w:p w:rsidR="00424205" w:rsidRDefault="00424205" w:rsidP="00E03B99">
            <w:pPr>
              <w:jc w:val="center"/>
              <w:rPr>
                <w:b/>
                <w:sz w:val="28"/>
                <w:szCs w:val="28"/>
              </w:rPr>
            </w:pPr>
          </w:p>
          <w:p w:rsidR="00424205" w:rsidRDefault="00424205" w:rsidP="00E03B99">
            <w:pPr>
              <w:jc w:val="center"/>
              <w:rPr>
                <w:b/>
                <w:sz w:val="28"/>
                <w:szCs w:val="28"/>
              </w:rPr>
            </w:pPr>
          </w:p>
          <w:p w:rsidR="00424205" w:rsidRDefault="00424205" w:rsidP="00E03B99">
            <w:pPr>
              <w:jc w:val="center"/>
              <w:rPr>
                <w:b/>
                <w:sz w:val="28"/>
                <w:szCs w:val="28"/>
              </w:rPr>
            </w:pPr>
          </w:p>
          <w:p w:rsidR="00424205" w:rsidRDefault="00424205" w:rsidP="00E03B99">
            <w:pPr>
              <w:jc w:val="center"/>
              <w:rPr>
                <w:b/>
                <w:sz w:val="28"/>
                <w:szCs w:val="28"/>
              </w:rPr>
            </w:pPr>
          </w:p>
          <w:p w:rsidR="00424205" w:rsidRDefault="00424205" w:rsidP="00E03B99">
            <w:pPr>
              <w:jc w:val="center"/>
              <w:rPr>
                <w:b/>
                <w:sz w:val="28"/>
                <w:szCs w:val="28"/>
              </w:rPr>
            </w:pPr>
          </w:p>
          <w:p w:rsidR="00424205" w:rsidRDefault="00424205" w:rsidP="00E03B99">
            <w:pPr>
              <w:jc w:val="center"/>
              <w:rPr>
                <w:b/>
                <w:sz w:val="28"/>
                <w:szCs w:val="28"/>
              </w:rPr>
            </w:pPr>
          </w:p>
          <w:p w:rsidR="00424205" w:rsidRDefault="00424205" w:rsidP="00E03B99">
            <w:pPr>
              <w:jc w:val="center"/>
              <w:rPr>
                <w:b/>
                <w:sz w:val="28"/>
                <w:szCs w:val="28"/>
              </w:rPr>
            </w:pPr>
          </w:p>
          <w:p w:rsidR="00424205" w:rsidRDefault="00424205" w:rsidP="00E03B99">
            <w:pPr>
              <w:jc w:val="center"/>
              <w:rPr>
                <w:b/>
                <w:sz w:val="28"/>
                <w:szCs w:val="28"/>
              </w:rPr>
            </w:pPr>
          </w:p>
          <w:p w:rsidR="00424205" w:rsidRDefault="00424205" w:rsidP="00E03B99">
            <w:pPr>
              <w:jc w:val="center"/>
              <w:rPr>
                <w:b/>
                <w:sz w:val="28"/>
                <w:szCs w:val="28"/>
              </w:rPr>
            </w:pPr>
          </w:p>
          <w:p w:rsidR="00424205" w:rsidRDefault="00424205" w:rsidP="00E03B99">
            <w:pPr>
              <w:jc w:val="center"/>
              <w:rPr>
                <w:b/>
                <w:sz w:val="28"/>
                <w:szCs w:val="28"/>
              </w:rPr>
            </w:pPr>
          </w:p>
          <w:p w:rsidR="00424205" w:rsidRDefault="00424205" w:rsidP="00E03B99">
            <w:pPr>
              <w:jc w:val="center"/>
              <w:rPr>
                <w:b/>
                <w:sz w:val="28"/>
                <w:szCs w:val="28"/>
              </w:rPr>
            </w:pPr>
          </w:p>
          <w:p w:rsidR="00424205" w:rsidRDefault="00424205" w:rsidP="00E03B99">
            <w:pPr>
              <w:jc w:val="center"/>
              <w:rPr>
                <w:b/>
                <w:sz w:val="28"/>
                <w:szCs w:val="28"/>
              </w:rPr>
            </w:pPr>
          </w:p>
          <w:p w:rsidR="00424205" w:rsidRDefault="00424205" w:rsidP="00E03B99">
            <w:pPr>
              <w:jc w:val="center"/>
              <w:rPr>
                <w:b/>
                <w:sz w:val="28"/>
                <w:szCs w:val="28"/>
              </w:rPr>
            </w:pPr>
          </w:p>
          <w:p w:rsidR="00424205" w:rsidRDefault="00424205" w:rsidP="00E03B99">
            <w:pPr>
              <w:jc w:val="center"/>
              <w:rPr>
                <w:b/>
                <w:sz w:val="28"/>
                <w:szCs w:val="28"/>
              </w:rPr>
            </w:pPr>
          </w:p>
          <w:p w:rsidR="00424205" w:rsidRDefault="00424205" w:rsidP="00E03B99">
            <w:pPr>
              <w:jc w:val="center"/>
              <w:rPr>
                <w:b/>
                <w:sz w:val="28"/>
                <w:szCs w:val="28"/>
              </w:rPr>
            </w:pPr>
          </w:p>
          <w:p w:rsidR="00424205" w:rsidRDefault="00424205" w:rsidP="00E03B99">
            <w:pPr>
              <w:jc w:val="center"/>
              <w:rPr>
                <w:b/>
                <w:sz w:val="28"/>
                <w:szCs w:val="28"/>
              </w:rPr>
            </w:pPr>
          </w:p>
          <w:p w:rsidR="00424205" w:rsidRDefault="00424205" w:rsidP="00E03B99">
            <w:pPr>
              <w:jc w:val="center"/>
              <w:rPr>
                <w:b/>
                <w:sz w:val="28"/>
                <w:szCs w:val="28"/>
              </w:rPr>
            </w:pPr>
          </w:p>
          <w:p w:rsidR="00120757" w:rsidRDefault="00120757" w:rsidP="00E03B99">
            <w:pPr>
              <w:jc w:val="center"/>
              <w:rPr>
                <w:b/>
                <w:sz w:val="28"/>
                <w:szCs w:val="28"/>
              </w:rPr>
            </w:pPr>
          </w:p>
          <w:p w:rsidR="00120757" w:rsidRDefault="00120757" w:rsidP="004F6C05">
            <w:pPr>
              <w:jc w:val="both"/>
            </w:pPr>
          </w:p>
        </w:tc>
      </w:tr>
      <w:tr w:rsidR="00120757" w:rsidRPr="00421B1D" w:rsidTr="004F6C0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37" w:type="dxa"/>
          <w:jc w:val="center"/>
        </w:trPr>
        <w:tc>
          <w:tcPr>
            <w:tcW w:w="3303" w:type="dxa"/>
            <w:gridSpan w:val="2"/>
            <w:noWrap/>
            <w:vAlign w:val="center"/>
          </w:tcPr>
          <w:p w:rsidR="00120757" w:rsidRDefault="00120757" w:rsidP="00E03B99"/>
        </w:tc>
        <w:tc>
          <w:tcPr>
            <w:tcW w:w="747" w:type="dxa"/>
            <w:gridSpan w:val="2"/>
            <w:noWrap/>
            <w:vAlign w:val="center"/>
          </w:tcPr>
          <w:p w:rsidR="00120757" w:rsidRDefault="00120757" w:rsidP="00E03B99"/>
        </w:tc>
        <w:tc>
          <w:tcPr>
            <w:tcW w:w="1701" w:type="dxa"/>
            <w:gridSpan w:val="2"/>
            <w:noWrap/>
            <w:vAlign w:val="center"/>
          </w:tcPr>
          <w:p w:rsidR="00120757" w:rsidRDefault="00120757" w:rsidP="00E03B99"/>
        </w:tc>
        <w:tc>
          <w:tcPr>
            <w:tcW w:w="668" w:type="dxa"/>
            <w:gridSpan w:val="2"/>
            <w:noWrap/>
            <w:vAlign w:val="center"/>
          </w:tcPr>
          <w:p w:rsidR="00120757" w:rsidRDefault="00120757" w:rsidP="00E03B99"/>
        </w:tc>
        <w:tc>
          <w:tcPr>
            <w:tcW w:w="1138" w:type="dxa"/>
            <w:gridSpan w:val="2"/>
            <w:noWrap/>
            <w:vAlign w:val="center"/>
          </w:tcPr>
          <w:p w:rsidR="00120757" w:rsidRDefault="00120757" w:rsidP="00E03B99"/>
        </w:tc>
        <w:tc>
          <w:tcPr>
            <w:tcW w:w="1941" w:type="dxa"/>
            <w:gridSpan w:val="2"/>
            <w:noWrap/>
            <w:vAlign w:val="center"/>
          </w:tcPr>
          <w:p w:rsidR="00120757" w:rsidRPr="00421B1D" w:rsidRDefault="00120757" w:rsidP="00E03B99">
            <w:pPr>
              <w:jc w:val="right"/>
              <w:rPr>
                <w:b/>
                <w:sz w:val="28"/>
                <w:szCs w:val="28"/>
              </w:rPr>
            </w:pPr>
          </w:p>
        </w:tc>
      </w:tr>
    </w:tbl>
    <w:p w:rsidR="00120757" w:rsidRPr="00A43687" w:rsidRDefault="00120757" w:rsidP="00EC7A05"/>
    <w:sectPr w:rsidR="00120757" w:rsidRPr="00A43687" w:rsidSect="00262B6C">
      <w:type w:val="continuous"/>
      <w:pgSz w:w="11906" w:h="16838"/>
      <w:pgMar w:top="709" w:right="849"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25B"/>
    <w:multiLevelType w:val="hybridMultilevel"/>
    <w:tmpl w:val="FD845878"/>
    <w:lvl w:ilvl="0" w:tplc="DCB83C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F1C4D59"/>
    <w:multiLevelType w:val="hybridMultilevel"/>
    <w:tmpl w:val="7064386C"/>
    <w:lvl w:ilvl="0" w:tplc="C026022A">
      <w:start w:val="2013"/>
      <w:numFmt w:val="bullet"/>
      <w:lvlText w:val="-"/>
      <w:lvlJc w:val="left"/>
      <w:pPr>
        <w:tabs>
          <w:tab w:val="num" w:pos="454"/>
        </w:tabs>
        <w:ind w:left="454" w:hanging="420"/>
      </w:pPr>
      <w:rPr>
        <w:rFonts w:ascii="Times New Roman" w:eastAsia="Times New Roman" w:hAnsi="Times New Roman" w:cs="Times New Roman" w:hint="default"/>
      </w:rPr>
    </w:lvl>
    <w:lvl w:ilvl="1" w:tplc="04220003" w:tentative="1">
      <w:start w:val="1"/>
      <w:numFmt w:val="bullet"/>
      <w:lvlText w:val="o"/>
      <w:lvlJc w:val="left"/>
      <w:pPr>
        <w:tabs>
          <w:tab w:val="num" w:pos="1114"/>
        </w:tabs>
        <w:ind w:left="1114" w:hanging="360"/>
      </w:pPr>
      <w:rPr>
        <w:rFonts w:ascii="Courier New" w:hAnsi="Courier New" w:cs="Courier New" w:hint="default"/>
      </w:rPr>
    </w:lvl>
    <w:lvl w:ilvl="2" w:tplc="04220005" w:tentative="1">
      <w:start w:val="1"/>
      <w:numFmt w:val="bullet"/>
      <w:lvlText w:val=""/>
      <w:lvlJc w:val="left"/>
      <w:pPr>
        <w:tabs>
          <w:tab w:val="num" w:pos="1834"/>
        </w:tabs>
        <w:ind w:left="1834" w:hanging="360"/>
      </w:pPr>
      <w:rPr>
        <w:rFonts w:ascii="Wingdings" w:hAnsi="Wingdings" w:hint="default"/>
      </w:rPr>
    </w:lvl>
    <w:lvl w:ilvl="3" w:tplc="04220001" w:tentative="1">
      <w:start w:val="1"/>
      <w:numFmt w:val="bullet"/>
      <w:lvlText w:val=""/>
      <w:lvlJc w:val="left"/>
      <w:pPr>
        <w:tabs>
          <w:tab w:val="num" w:pos="2554"/>
        </w:tabs>
        <w:ind w:left="2554" w:hanging="360"/>
      </w:pPr>
      <w:rPr>
        <w:rFonts w:ascii="Symbol" w:hAnsi="Symbol" w:hint="default"/>
      </w:rPr>
    </w:lvl>
    <w:lvl w:ilvl="4" w:tplc="04220003" w:tentative="1">
      <w:start w:val="1"/>
      <w:numFmt w:val="bullet"/>
      <w:lvlText w:val="o"/>
      <w:lvlJc w:val="left"/>
      <w:pPr>
        <w:tabs>
          <w:tab w:val="num" w:pos="3274"/>
        </w:tabs>
        <w:ind w:left="3274" w:hanging="360"/>
      </w:pPr>
      <w:rPr>
        <w:rFonts w:ascii="Courier New" w:hAnsi="Courier New" w:cs="Courier New" w:hint="default"/>
      </w:rPr>
    </w:lvl>
    <w:lvl w:ilvl="5" w:tplc="04220005" w:tentative="1">
      <w:start w:val="1"/>
      <w:numFmt w:val="bullet"/>
      <w:lvlText w:val=""/>
      <w:lvlJc w:val="left"/>
      <w:pPr>
        <w:tabs>
          <w:tab w:val="num" w:pos="3994"/>
        </w:tabs>
        <w:ind w:left="3994" w:hanging="360"/>
      </w:pPr>
      <w:rPr>
        <w:rFonts w:ascii="Wingdings" w:hAnsi="Wingdings" w:hint="default"/>
      </w:rPr>
    </w:lvl>
    <w:lvl w:ilvl="6" w:tplc="04220001" w:tentative="1">
      <w:start w:val="1"/>
      <w:numFmt w:val="bullet"/>
      <w:lvlText w:val=""/>
      <w:lvlJc w:val="left"/>
      <w:pPr>
        <w:tabs>
          <w:tab w:val="num" w:pos="4714"/>
        </w:tabs>
        <w:ind w:left="4714" w:hanging="360"/>
      </w:pPr>
      <w:rPr>
        <w:rFonts w:ascii="Symbol" w:hAnsi="Symbol" w:hint="default"/>
      </w:rPr>
    </w:lvl>
    <w:lvl w:ilvl="7" w:tplc="04220003" w:tentative="1">
      <w:start w:val="1"/>
      <w:numFmt w:val="bullet"/>
      <w:lvlText w:val="o"/>
      <w:lvlJc w:val="left"/>
      <w:pPr>
        <w:tabs>
          <w:tab w:val="num" w:pos="5434"/>
        </w:tabs>
        <w:ind w:left="5434" w:hanging="360"/>
      </w:pPr>
      <w:rPr>
        <w:rFonts w:ascii="Courier New" w:hAnsi="Courier New" w:cs="Courier New" w:hint="default"/>
      </w:rPr>
    </w:lvl>
    <w:lvl w:ilvl="8" w:tplc="04220005" w:tentative="1">
      <w:start w:val="1"/>
      <w:numFmt w:val="bullet"/>
      <w:lvlText w:val=""/>
      <w:lvlJc w:val="left"/>
      <w:pPr>
        <w:tabs>
          <w:tab w:val="num" w:pos="6154"/>
        </w:tabs>
        <w:ind w:left="6154" w:hanging="360"/>
      </w:pPr>
      <w:rPr>
        <w:rFonts w:ascii="Wingdings" w:hAnsi="Wingdings" w:hint="default"/>
      </w:rPr>
    </w:lvl>
  </w:abstractNum>
  <w:abstractNum w:abstractNumId="2">
    <w:nsid w:val="109A1C3E"/>
    <w:multiLevelType w:val="hybridMultilevel"/>
    <w:tmpl w:val="5B52C5FE"/>
    <w:lvl w:ilvl="0" w:tplc="89621282">
      <w:start w:val="1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3706ECD"/>
    <w:multiLevelType w:val="hybridMultilevel"/>
    <w:tmpl w:val="971C7C9E"/>
    <w:lvl w:ilvl="0" w:tplc="D05006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42450FA"/>
    <w:multiLevelType w:val="hybridMultilevel"/>
    <w:tmpl w:val="7A20B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905B00"/>
    <w:multiLevelType w:val="hybridMultilevel"/>
    <w:tmpl w:val="96467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3F64D7"/>
    <w:multiLevelType w:val="hybridMultilevel"/>
    <w:tmpl w:val="9CACDA5C"/>
    <w:lvl w:ilvl="0" w:tplc="ACCCA30C">
      <w:start w:val="1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29D0D0C"/>
    <w:multiLevelType w:val="hybridMultilevel"/>
    <w:tmpl w:val="97202B2C"/>
    <w:lvl w:ilvl="0" w:tplc="FF061C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3D23FA"/>
    <w:multiLevelType w:val="hybridMultilevel"/>
    <w:tmpl w:val="CD04A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717E77"/>
    <w:multiLevelType w:val="hybridMultilevel"/>
    <w:tmpl w:val="627497C4"/>
    <w:lvl w:ilvl="0" w:tplc="8BE69C3E">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7581B54"/>
    <w:multiLevelType w:val="hybridMultilevel"/>
    <w:tmpl w:val="2DB29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6226A1"/>
    <w:multiLevelType w:val="hybridMultilevel"/>
    <w:tmpl w:val="7BCA5088"/>
    <w:lvl w:ilvl="0" w:tplc="9C24AB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69512A"/>
    <w:multiLevelType w:val="hybridMultilevel"/>
    <w:tmpl w:val="EEF02716"/>
    <w:lvl w:ilvl="0" w:tplc="0419000F">
      <w:start w:val="1"/>
      <w:numFmt w:val="decimal"/>
      <w:lvlText w:val="%1."/>
      <w:lvlJc w:val="left"/>
      <w:pPr>
        <w:ind w:left="1980" w:hanging="360"/>
      </w:pPr>
    </w:lvl>
    <w:lvl w:ilvl="1" w:tplc="04220019" w:tentative="1">
      <w:start w:val="1"/>
      <w:numFmt w:val="lowerLetter"/>
      <w:lvlText w:val="%2."/>
      <w:lvlJc w:val="left"/>
      <w:pPr>
        <w:ind w:left="2700" w:hanging="360"/>
      </w:pPr>
    </w:lvl>
    <w:lvl w:ilvl="2" w:tplc="0422001B" w:tentative="1">
      <w:start w:val="1"/>
      <w:numFmt w:val="lowerRoman"/>
      <w:lvlText w:val="%3."/>
      <w:lvlJc w:val="right"/>
      <w:pPr>
        <w:ind w:left="3420" w:hanging="180"/>
      </w:p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13">
    <w:nsid w:val="30DD40C5"/>
    <w:multiLevelType w:val="hybridMultilevel"/>
    <w:tmpl w:val="940ADA7E"/>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4">
    <w:nsid w:val="317231CD"/>
    <w:multiLevelType w:val="hybridMultilevel"/>
    <w:tmpl w:val="866C81C8"/>
    <w:lvl w:ilvl="0" w:tplc="CC30C622">
      <w:start w:val="2013"/>
      <w:numFmt w:val="bullet"/>
      <w:lvlText w:val="-"/>
      <w:lvlJc w:val="left"/>
      <w:pPr>
        <w:ind w:left="501"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5">
    <w:nsid w:val="339177FE"/>
    <w:multiLevelType w:val="hybridMultilevel"/>
    <w:tmpl w:val="1804A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785A97"/>
    <w:multiLevelType w:val="hybridMultilevel"/>
    <w:tmpl w:val="2E340A50"/>
    <w:lvl w:ilvl="0" w:tplc="80861E12">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42D412F8"/>
    <w:multiLevelType w:val="hybridMultilevel"/>
    <w:tmpl w:val="5372920E"/>
    <w:lvl w:ilvl="0" w:tplc="8894FB1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BE40C9"/>
    <w:multiLevelType w:val="hybridMultilevel"/>
    <w:tmpl w:val="F6C21724"/>
    <w:lvl w:ilvl="0" w:tplc="FEF8FCAC">
      <w:start w:val="2013"/>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9">
    <w:nsid w:val="48785E4F"/>
    <w:multiLevelType w:val="hybridMultilevel"/>
    <w:tmpl w:val="443293F8"/>
    <w:lvl w:ilvl="0" w:tplc="8F4A7A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B2041EB"/>
    <w:multiLevelType w:val="hybridMultilevel"/>
    <w:tmpl w:val="0066C4E8"/>
    <w:lvl w:ilvl="0" w:tplc="D6E4715A">
      <w:start w:val="202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B79193A"/>
    <w:multiLevelType w:val="hybridMultilevel"/>
    <w:tmpl w:val="D7AEC0B2"/>
    <w:lvl w:ilvl="0" w:tplc="07443B46">
      <w:numFmt w:val="bullet"/>
      <w:lvlText w:val="-"/>
      <w:lvlJc w:val="left"/>
      <w:pPr>
        <w:tabs>
          <w:tab w:val="num" w:pos="1260"/>
        </w:tabs>
        <w:ind w:left="1260"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D1F558F"/>
    <w:multiLevelType w:val="hybridMultilevel"/>
    <w:tmpl w:val="813408CC"/>
    <w:lvl w:ilvl="0" w:tplc="DFAC733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733B34"/>
    <w:multiLevelType w:val="hybridMultilevel"/>
    <w:tmpl w:val="BF663EE4"/>
    <w:lvl w:ilvl="0" w:tplc="F898AB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1DA54C9"/>
    <w:multiLevelType w:val="hybridMultilevel"/>
    <w:tmpl w:val="9F3E7EE4"/>
    <w:lvl w:ilvl="0" w:tplc="8898CFFA">
      <w:start w:val="1"/>
      <w:numFmt w:val="bullet"/>
      <w:lvlText w:val=""/>
      <w:lvlJc w:val="left"/>
      <w:pPr>
        <w:ind w:left="1260" w:hanging="360"/>
      </w:pPr>
      <w:rPr>
        <w:rFonts w:ascii="Symbol" w:hAnsi="Symbol" w:hint="default"/>
        <w:color w:val="auto"/>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5">
    <w:nsid w:val="54D95666"/>
    <w:multiLevelType w:val="hybridMultilevel"/>
    <w:tmpl w:val="E0465B1C"/>
    <w:lvl w:ilvl="0" w:tplc="A136355E">
      <w:start w:val="1"/>
      <w:numFmt w:val="decimal"/>
      <w:lvlText w:val="%1."/>
      <w:lvlJc w:val="left"/>
      <w:pPr>
        <w:tabs>
          <w:tab w:val="num" w:pos="1035"/>
        </w:tabs>
        <w:ind w:left="1035" w:hanging="360"/>
      </w:pPr>
      <w:rPr>
        <w:rFonts w:hint="default"/>
      </w:rPr>
    </w:lvl>
    <w:lvl w:ilvl="1" w:tplc="04220019" w:tentative="1">
      <w:start w:val="1"/>
      <w:numFmt w:val="lowerLetter"/>
      <w:lvlText w:val="%2."/>
      <w:lvlJc w:val="left"/>
      <w:pPr>
        <w:tabs>
          <w:tab w:val="num" w:pos="1755"/>
        </w:tabs>
        <w:ind w:left="1755" w:hanging="360"/>
      </w:pPr>
    </w:lvl>
    <w:lvl w:ilvl="2" w:tplc="0422001B" w:tentative="1">
      <w:start w:val="1"/>
      <w:numFmt w:val="lowerRoman"/>
      <w:lvlText w:val="%3."/>
      <w:lvlJc w:val="right"/>
      <w:pPr>
        <w:tabs>
          <w:tab w:val="num" w:pos="2475"/>
        </w:tabs>
        <w:ind w:left="2475" w:hanging="180"/>
      </w:pPr>
    </w:lvl>
    <w:lvl w:ilvl="3" w:tplc="0422000F" w:tentative="1">
      <w:start w:val="1"/>
      <w:numFmt w:val="decimal"/>
      <w:lvlText w:val="%4."/>
      <w:lvlJc w:val="left"/>
      <w:pPr>
        <w:tabs>
          <w:tab w:val="num" w:pos="3195"/>
        </w:tabs>
        <w:ind w:left="3195" w:hanging="360"/>
      </w:pPr>
    </w:lvl>
    <w:lvl w:ilvl="4" w:tplc="04220019" w:tentative="1">
      <w:start w:val="1"/>
      <w:numFmt w:val="lowerLetter"/>
      <w:lvlText w:val="%5."/>
      <w:lvlJc w:val="left"/>
      <w:pPr>
        <w:tabs>
          <w:tab w:val="num" w:pos="3915"/>
        </w:tabs>
        <w:ind w:left="3915" w:hanging="360"/>
      </w:pPr>
    </w:lvl>
    <w:lvl w:ilvl="5" w:tplc="0422001B" w:tentative="1">
      <w:start w:val="1"/>
      <w:numFmt w:val="lowerRoman"/>
      <w:lvlText w:val="%6."/>
      <w:lvlJc w:val="right"/>
      <w:pPr>
        <w:tabs>
          <w:tab w:val="num" w:pos="4635"/>
        </w:tabs>
        <w:ind w:left="4635" w:hanging="180"/>
      </w:pPr>
    </w:lvl>
    <w:lvl w:ilvl="6" w:tplc="0422000F" w:tentative="1">
      <w:start w:val="1"/>
      <w:numFmt w:val="decimal"/>
      <w:lvlText w:val="%7."/>
      <w:lvlJc w:val="left"/>
      <w:pPr>
        <w:tabs>
          <w:tab w:val="num" w:pos="5355"/>
        </w:tabs>
        <w:ind w:left="5355" w:hanging="360"/>
      </w:pPr>
    </w:lvl>
    <w:lvl w:ilvl="7" w:tplc="04220019" w:tentative="1">
      <w:start w:val="1"/>
      <w:numFmt w:val="lowerLetter"/>
      <w:lvlText w:val="%8."/>
      <w:lvlJc w:val="left"/>
      <w:pPr>
        <w:tabs>
          <w:tab w:val="num" w:pos="6075"/>
        </w:tabs>
        <w:ind w:left="6075" w:hanging="360"/>
      </w:pPr>
    </w:lvl>
    <w:lvl w:ilvl="8" w:tplc="0422001B" w:tentative="1">
      <w:start w:val="1"/>
      <w:numFmt w:val="lowerRoman"/>
      <w:lvlText w:val="%9."/>
      <w:lvlJc w:val="right"/>
      <w:pPr>
        <w:tabs>
          <w:tab w:val="num" w:pos="6795"/>
        </w:tabs>
        <w:ind w:left="6795" w:hanging="180"/>
      </w:pPr>
    </w:lvl>
  </w:abstractNum>
  <w:abstractNum w:abstractNumId="26">
    <w:nsid w:val="54F220C1"/>
    <w:multiLevelType w:val="multilevel"/>
    <w:tmpl w:val="89249D0E"/>
    <w:lvl w:ilvl="0">
      <w:start w:val="1"/>
      <w:numFmt w:val="decimal"/>
      <w:lvlText w:val="%1."/>
      <w:lvlJc w:val="left"/>
      <w:pPr>
        <w:ind w:left="360" w:hanging="360"/>
      </w:pPr>
      <w:rPr>
        <w:rFonts w:hint="default"/>
        <w:b w:val="0"/>
        <w:sz w:val="28"/>
        <w:szCs w:val="28"/>
      </w:rPr>
    </w:lvl>
    <w:lvl w:ilvl="1">
      <w:start w:val="4"/>
      <w:numFmt w:val="decimal"/>
      <w:isLgl/>
      <w:lvlText w:val="%1.%2."/>
      <w:lvlJc w:val="left"/>
      <w:pPr>
        <w:ind w:left="525" w:hanging="525"/>
      </w:pPr>
      <w:rPr>
        <w:rFonts w:hint="default"/>
      </w:rPr>
    </w:lvl>
    <w:lvl w:ilvl="2">
      <w:start w:val="6"/>
      <w:numFmt w:val="decimal"/>
      <w:isLgl/>
      <w:lvlText w:val="%1.%2.%3."/>
      <w:lvlJc w:val="left"/>
      <w:pPr>
        <w:ind w:left="525" w:hanging="525"/>
      </w:pPr>
      <w:rPr>
        <w:rFonts w:hint="default"/>
      </w:rPr>
    </w:lvl>
    <w:lvl w:ilvl="3">
      <w:start w:val="4"/>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7">
    <w:nsid w:val="62424198"/>
    <w:multiLevelType w:val="hybridMultilevel"/>
    <w:tmpl w:val="4C0277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463642C"/>
    <w:multiLevelType w:val="hybridMultilevel"/>
    <w:tmpl w:val="938847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3E4DB5"/>
    <w:multiLevelType w:val="hybridMultilevel"/>
    <w:tmpl w:val="9A9A7920"/>
    <w:lvl w:ilvl="0" w:tplc="4404D772">
      <w:numFmt w:val="bullet"/>
      <w:lvlText w:val="–"/>
      <w:lvlJc w:val="left"/>
      <w:pPr>
        <w:tabs>
          <w:tab w:val="num" w:pos="1607"/>
        </w:tabs>
        <w:ind w:left="707" w:firstLine="54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nsid w:val="6F1E348A"/>
    <w:multiLevelType w:val="hybridMultilevel"/>
    <w:tmpl w:val="9D428FC6"/>
    <w:lvl w:ilvl="0" w:tplc="04220001">
      <w:start w:val="1"/>
      <w:numFmt w:val="bullet"/>
      <w:lvlText w:val=""/>
      <w:lvlJc w:val="left"/>
      <w:pPr>
        <w:ind w:left="1323" w:hanging="360"/>
      </w:pPr>
      <w:rPr>
        <w:rFonts w:ascii="Symbol" w:hAnsi="Symbol" w:hint="default"/>
      </w:rPr>
    </w:lvl>
    <w:lvl w:ilvl="1" w:tplc="04220003" w:tentative="1">
      <w:start w:val="1"/>
      <w:numFmt w:val="bullet"/>
      <w:lvlText w:val="o"/>
      <w:lvlJc w:val="left"/>
      <w:pPr>
        <w:ind w:left="2043" w:hanging="360"/>
      </w:pPr>
      <w:rPr>
        <w:rFonts w:ascii="Courier New" w:hAnsi="Courier New" w:cs="Courier New" w:hint="default"/>
      </w:rPr>
    </w:lvl>
    <w:lvl w:ilvl="2" w:tplc="04220005" w:tentative="1">
      <w:start w:val="1"/>
      <w:numFmt w:val="bullet"/>
      <w:lvlText w:val=""/>
      <w:lvlJc w:val="left"/>
      <w:pPr>
        <w:ind w:left="2763" w:hanging="360"/>
      </w:pPr>
      <w:rPr>
        <w:rFonts w:ascii="Wingdings" w:hAnsi="Wingdings" w:hint="default"/>
      </w:rPr>
    </w:lvl>
    <w:lvl w:ilvl="3" w:tplc="04220001" w:tentative="1">
      <w:start w:val="1"/>
      <w:numFmt w:val="bullet"/>
      <w:lvlText w:val=""/>
      <w:lvlJc w:val="left"/>
      <w:pPr>
        <w:ind w:left="3483" w:hanging="360"/>
      </w:pPr>
      <w:rPr>
        <w:rFonts w:ascii="Symbol" w:hAnsi="Symbol" w:hint="default"/>
      </w:rPr>
    </w:lvl>
    <w:lvl w:ilvl="4" w:tplc="04220003" w:tentative="1">
      <w:start w:val="1"/>
      <w:numFmt w:val="bullet"/>
      <w:lvlText w:val="o"/>
      <w:lvlJc w:val="left"/>
      <w:pPr>
        <w:ind w:left="4203" w:hanging="360"/>
      </w:pPr>
      <w:rPr>
        <w:rFonts w:ascii="Courier New" w:hAnsi="Courier New" w:cs="Courier New" w:hint="default"/>
      </w:rPr>
    </w:lvl>
    <w:lvl w:ilvl="5" w:tplc="04220005" w:tentative="1">
      <w:start w:val="1"/>
      <w:numFmt w:val="bullet"/>
      <w:lvlText w:val=""/>
      <w:lvlJc w:val="left"/>
      <w:pPr>
        <w:ind w:left="4923" w:hanging="360"/>
      </w:pPr>
      <w:rPr>
        <w:rFonts w:ascii="Wingdings" w:hAnsi="Wingdings" w:hint="default"/>
      </w:rPr>
    </w:lvl>
    <w:lvl w:ilvl="6" w:tplc="04220001" w:tentative="1">
      <w:start w:val="1"/>
      <w:numFmt w:val="bullet"/>
      <w:lvlText w:val=""/>
      <w:lvlJc w:val="left"/>
      <w:pPr>
        <w:ind w:left="5643" w:hanging="360"/>
      </w:pPr>
      <w:rPr>
        <w:rFonts w:ascii="Symbol" w:hAnsi="Symbol" w:hint="default"/>
      </w:rPr>
    </w:lvl>
    <w:lvl w:ilvl="7" w:tplc="04220003" w:tentative="1">
      <w:start w:val="1"/>
      <w:numFmt w:val="bullet"/>
      <w:lvlText w:val="o"/>
      <w:lvlJc w:val="left"/>
      <w:pPr>
        <w:ind w:left="6363" w:hanging="360"/>
      </w:pPr>
      <w:rPr>
        <w:rFonts w:ascii="Courier New" w:hAnsi="Courier New" w:cs="Courier New" w:hint="default"/>
      </w:rPr>
    </w:lvl>
    <w:lvl w:ilvl="8" w:tplc="04220005" w:tentative="1">
      <w:start w:val="1"/>
      <w:numFmt w:val="bullet"/>
      <w:lvlText w:val=""/>
      <w:lvlJc w:val="left"/>
      <w:pPr>
        <w:ind w:left="7083" w:hanging="360"/>
      </w:pPr>
      <w:rPr>
        <w:rFonts w:ascii="Wingdings" w:hAnsi="Wingdings" w:hint="default"/>
      </w:rPr>
    </w:lvl>
  </w:abstractNum>
  <w:abstractNum w:abstractNumId="31">
    <w:nsid w:val="71521D65"/>
    <w:multiLevelType w:val="hybridMultilevel"/>
    <w:tmpl w:val="C1903EEA"/>
    <w:lvl w:ilvl="0" w:tplc="A47219E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3351616"/>
    <w:multiLevelType w:val="hybridMultilevel"/>
    <w:tmpl w:val="BF663EE4"/>
    <w:lvl w:ilvl="0" w:tplc="F898AB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7DF7948"/>
    <w:multiLevelType w:val="hybridMultilevel"/>
    <w:tmpl w:val="C0225F32"/>
    <w:lvl w:ilvl="0" w:tplc="0419000F">
      <w:start w:val="1"/>
      <w:numFmt w:val="decimal"/>
      <w:lvlText w:val="%1."/>
      <w:lvlJc w:val="left"/>
      <w:pPr>
        <w:ind w:left="3960" w:hanging="360"/>
      </w:pPr>
    </w:lvl>
    <w:lvl w:ilvl="1" w:tplc="04220019" w:tentative="1">
      <w:start w:val="1"/>
      <w:numFmt w:val="lowerLetter"/>
      <w:lvlText w:val="%2."/>
      <w:lvlJc w:val="left"/>
      <w:pPr>
        <w:ind w:left="3420" w:hanging="360"/>
      </w:pPr>
    </w:lvl>
    <w:lvl w:ilvl="2" w:tplc="0419000F">
      <w:start w:val="1"/>
      <w:numFmt w:val="decimal"/>
      <w:lvlText w:val="%3."/>
      <w:lvlJc w:val="left"/>
      <w:pPr>
        <w:ind w:left="4140" w:hanging="180"/>
      </w:p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34">
    <w:nsid w:val="7ECD4182"/>
    <w:multiLevelType w:val="multilevel"/>
    <w:tmpl w:val="455A232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4"/>
  </w:num>
  <w:num w:numId="6">
    <w:abstractNumId w:val="11"/>
  </w:num>
  <w:num w:numId="7">
    <w:abstractNumId w:val="19"/>
  </w:num>
  <w:num w:numId="8">
    <w:abstractNumId w:val="12"/>
  </w:num>
  <w:num w:numId="9">
    <w:abstractNumId w:val="33"/>
  </w:num>
  <w:num w:numId="10">
    <w:abstractNumId w:val="30"/>
  </w:num>
  <w:num w:numId="11">
    <w:abstractNumId w:val="24"/>
  </w:num>
  <w:num w:numId="12">
    <w:abstractNumId w:val="1"/>
  </w:num>
  <w:num w:numId="13">
    <w:abstractNumId w:val="18"/>
  </w:num>
  <w:num w:numId="14">
    <w:abstractNumId w:val="14"/>
  </w:num>
  <w:num w:numId="15">
    <w:abstractNumId w:val="25"/>
  </w:num>
  <w:num w:numId="16">
    <w:abstractNumId w:val="29"/>
  </w:num>
  <w:num w:numId="17">
    <w:abstractNumId w:val="7"/>
  </w:num>
  <w:num w:numId="18">
    <w:abstractNumId w:val="17"/>
  </w:num>
  <w:num w:numId="19">
    <w:abstractNumId w:val="16"/>
  </w:num>
  <w:num w:numId="20">
    <w:abstractNumId w:val="13"/>
  </w:num>
  <w:num w:numId="21">
    <w:abstractNumId w:val="13"/>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2"/>
  </w:num>
  <w:num w:numId="25">
    <w:abstractNumId w:val="2"/>
  </w:num>
  <w:num w:numId="26">
    <w:abstractNumId w:val="6"/>
  </w:num>
  <w:num w:numId="27">
    <w:abstractNumId w:val="4"/>
  </w:num>
  <w:num w:numId="28">
    <w:abstractNumId w:val="28"/>
  </w:num>
  <w:num w:numId="29">
    <w:abstractNumId w:val="5"/>
  </w:num>
  <w:num w:numId="30">
    <w:abstractNumId w:val="10"/>
  </w:num>
  <w:num w:numId="31">
    <w:abstractNumId w:val="8"/>
  </w:num>
  <w:num w:numId="32">
    <w:abstractNumId w:val="15"/>
  </w:num>
  <w:num w:numId="33">
    <w:abstractNumId w:val="27"/>
  </w:num>
  <w:num w:numId="34">
    <w:abstractNumId w:val="20"/>
  </w:num>
  <w:num w:numId="35">
    <w:abstractNumId w:val="26"/>
  </w:num>
  <w:num w:numId="36">
    <w:abstractNumId w:val="2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68"/>
    <w:rsid w:val="00003E34"/>
    <w:rsid w:val="00005015"/>
    <w:rsid w:val="000116F0"/>
    <w:rsid w:val="00011B68"/>
    <w:rsid w:val="00013815"/>
    <w:rsid w:val="0001699F"/>
    <w:rsid w:val="00017D1D"/>
    <w:rsid w:val="0002753F"/>
    <w:rsid w:val="00031FCE"/>
    <w:rsid w:val="000320A1"/>
    <w:rsid w:val="00036B09"/>
    <w:rsid w:val="00043E81"/>
    <w:rsid w:val="00044D99"/>
    <w:rsid w:val="00045369"/>
    <w:rsid w:val="00046789"/>
    <w:rsid w:val="0004743C"/>
    <w:rsid w:val="000502FC"/>
    <w:rsid w:val="0005353C"/>
    <w:rsid w:val="00056129"/>
    <w:rsid w:val="00056E9E"/>
    <w:rsid w:val="00057A70"/>
    <w:rsid w:val="000625B6"/>
    <w:rsid w:val="00062664"/>
    <w:rsid w:val="00063916"/>
    <w:rsid w:val="000650FE"/>
    <w:rsid w:val="00067880"/>
    <w:rsid w:val="000735D4"/>
    <w:rsid w:val="00081769"/>
    <w:rsid w:val="000976D7"/>
    <w:rsid w:val="00097E13"/>
    <w:rsid w:val="000A12CC"/>
    <w:rsid w:val="000A1A7F"/>
    <w:rsid w:val="000A233B"/>
    <w:rsid w:val="000A2495"/>
    <w:rsid w:val="000A486B"/>
    <w:rsid w:val="000A75F5"/>
    <w:rsid w:val="000B1155"/>
    <w:rsid w:val="000B1A69"/>
    <w:rsid w:val="000B1F19"/>
    <w:rsid w:val="000B2E86"/>
    <w:rsid w:val="000B6A60"/>
    <w:rsid w:val="000C305B"/>
    <w:rsid w:val="000C3677"/>
    <w:rsid w:val="000C5C0B"/>
    <w:rsid w:val="000D2022"/>
    <w:rsid w:val="000D2A44"/>
    <w:rsid w:val="000D2BA8"/>
    <w:rsid w:val="000D65F6"/>
    <w:rsid w:val="000D7BC9"/>
    <w:rsid w:val="000E0DD5"/>
    <w:rsid w:val="000E12F8"/>
    <w:rsid w:val="000E1723"/>
    <w:rsid w:val="000E4F88"/>
    <w:rsid w:val="000E7850"/>
    <w:rsid w:val="000F2A30"/>
    <w:rsid w:val="000F4B96"/>
    <w:rsid w:val="000F4DC2"/>
    <w:rsid w:val="000F5D07"/>
    <w:rsid w:val="000F7A30"/>
    <w:rsid w:val="00100881"/>
    <w:rsid w:val="00102BF4"/>
    <w:rsid w:val="001033BB"/>
    <w:rsid w:val="001038F9"/>
    <w:rsid w:val="001043B6"/>
    <w:rsid w:val="00104CAC"/>
    <w:rsid w:val="001058AA"/>
    <w:rsid w:val="00106869"/>
    <w:rsid w:val="00111A80"/>
    <w:rsid w:val="00114064"/>
    <w:rsid w:val="00115EC9"/>
    <w:rsid w:val="001165C0"/>
    <w:rsid w:val="00120757"/>
    <w:rsid w:val="00120D7E"/>
    <w:rsid w:val="001219A5"/>
    <w:rsid w:val="00121A48"/>
    <w:rsid w:val="00121E6D"/>
    <w:rsid w:val="001240C5"/>
    <w:rsid w:val="00124CA9"/>
    <w:rsid w:val="0012654D"/>
    <w:rsid w:val="00131BDD"/>
    <w:rsid w:val="00131D0D"/>
    <w:rsid w:val="001363DD"/>
    <w:rsid w:val="00141200"/>
    <w:rsid w:val="00143656"/>
    <w:rsid w:val="001466BD"/>
    <w:rsid w:val="00146E2C"/>
    <w:rsid w:val="001542D5"/>
    <w:rsid w:val="00163040"/>
    <w:rsid w:val="00165803"/>
    <w:rsid w:val="001675B7"/>
    <w:rsid w:val="0017205F"/>
    <w:rsid w:val="00173B00"/>
    <w:rsid w:val="00174702"/>
    <w:rsid w:val="00175B70"/>
    <w:rsid w:val="0017656D"/>
    <w:rsid w:val="00182EFF"/>
    <w:rsid w:val="00183622"/>
    <w:rsid w:val="00183DF4"/>
    <w:rsid w:val="00185690"/>
    <w:rsid w:val="001859BD"/>
    <w:rsid w:val="001868E5"/>
    <w:rsid w:val="00191400"/>
    <w:rsid w:val="00191C51"/>
    <w:rsid w:val="00194548"/>
    <w:rsid w:val="001960C2"/>
    <w:rsid w:val="001A1029"/>
    <w:rsid w:val="001A3BC0"/>
    <w:rsid w:val="001A3C76"/>
    <w:rsid w:val="001A6EC2"/>
    <w:rsid w:val="001A7B9D"/>
    <w:rsid w:val="001B2980"/>
    <w:rsid w:val="001B3E94"/>
    <w:rsid w:val="001C2142"/>
    <w:rsid w:val="001C4271"/>
    <w:rsid w:val="001C4AA6"/>
    <w:rsid w:val="001D291A"/>
    <w:rsid w:val="001D3000"/>
    <w:rsid w:val="001D3776"/>
    <w:rsid w:val="001D45F1"/>
    <w:rsid w:val="001E5A0A"/>
    <w:rsid w:val="001E5B4D"/>
    <w:rsid w:val="001E68E9"/>
    <w:rsid w:val="001E7445"/>
    <w:rsid w:val="001F1FAC"/>
    <w:rsid w:val="001F273D"/>
    <w:rsid w:val="001F3426"/>
    <w:rsid w:val="001F35CC"/>
    <w:rsid w:val="00201FFE"/>
    <w:rsid w:val="00203108"/>
    <w:rsid w:val="00203756"/>
    <w:rsid w:val="00206118"/>
    <w:rsid w:val="00207133"/>
    <w:rsid w:val="00216A63"/>
    <w:rsid w:val="002213FA"/>
    <w:rsid w:val="00223037"/>
    <w:rsid w:val="002230F8"/>
    <w:rsid w:val="00223CDD"/>
    <w:rsid w:val="00225FBC"/>
    <w:rsid w:val="0023001B"/>
    <w:rsid w:val="00230BAD"/>
    <w:rsid w:val="0024121D"/>
    <w:rsid w:val="00245CAF"/>
    <w:rsid w:val="00247202"/>
    <w:rsid w:val="00254468"/>
    <w:rsid w:val="002548BC"/>
    <w:rsid w:val="0025515B"/>
    <w:rsid w:val="002560D1"/>
    <w:rsid w:val="002560E1"/>
    <w:rsid w:val="00257A0E"/>
    <w:rsid w:val="00261647"/>
    <w:rsid w:val="00262B6C"/>
    <w:rsid w:val="002644E9"/>
    <w:rsid w:val="00265201"/>
    <w:rsid w:val="0027478A"/>
    <w:rsid w:val="002765D6"/>
    <w:rsid w:val="0028071B"/>
    <w:rsid w:val="00280FAE"/>
    <w:rsid w:val="00281623"/>
    <w:rsid w:val="002827B1"/>
    <w:rsid w:val="002847BB"/>
    <w:rsid w:val="00284F38"/>
    <w:rsid w:val="00292F79"/>
    <w:rsid w:val="00293B69"/>
    <w:rsid w:val="002940D3"/>
    <w:rsid w:val="0029549A"/>
    <w:rsid w:val="00297FDA"/>
    <w:rsid w:val="002A3067"/>
    <w:rsid w:val="002A3EC6"/>
    <w:rsid w:val="002A5645"/>
    <w:rsid w:val="002B0B1B"/>
    <w:rsid w:val="002B2FE3"/>
    <w:rsid w:val="002B42B8"/>
    <w:rsid w:val="002C1049"/>
    <w:rsid w:val="002C536C"/>
    <w:rsid w:val="002C68C6"/>
    <w:rsid w:val="002C71FB"/>
    <w:rsid w:val="002D083C"/>
    <w:rsid w:val="002D2827"/>
    <w:rsid w:val="002D33AB"/>
    <w:rsid w:val="002D4CCA"/>
    <w:rsid w:val="002D4E32"/>
    <w:rsid w:val="002D5876"/>
    <w:rsid w:val="002D6B38"/>
    <w:rsid w:val="002E4A7D"/>
    <w:rsid w:val="002E4C83"/>
    <w:rsid w:val="002E75CF"/>
    <w:rsid w:val="002F0D86"/>
    <w:rsid w:val="002F1880"/>
    <w:rsid w:val="002F280A"/>
    <w:rsid w:val="002F32FB"/>
    <w:rsid w:val="002F5CAA"/>
    <w:rsid w:val="00301E27"/>
    <w:rsid w:val="003039C5"/>
    <w:rsid w:val="00306D23"/>
    <w:rsid w:val="00314BC6"/>
    <w:rsid w:val="00316CE3"/>
    <w:rsid w:val="003218B1"/>
    <w:rsid w:val="00322A49"/>
    <w:rsid w:val="00326220"/>
    <w:rsid w:val="0032700A"/>
    <w:rsid w:val="00330147"/>
    <w:rsid w:val="00330705"/>
    <w:rsid w:val="0033187A"/>
    <w:rsid w:val="00331980"/>
    <w:rsid w:val="00331FBE"/>
    <w:rsid w:val="00333212"/>
    <w:rsid w:val="0033694C"/>
    <w:rsid w:val="00337521"/>
    <w:rsid w:val="00342138"/>
    <w:rsid w:val="00342CA1"/>
    <w:rsid w:val="00344940"/>
    <w:rsid w:val="00350B55"/>
    <w:rsid w:val="003519E7"/>
    <w:rsid w:val="0035256C"/>
    <w:rsid w:val="00352782"/>
    <w:rsid w:val="003558B5"/>
    <w:rsid w:val="00356500"/>
    <w:rsid w:val="003575E5"/>
    <w:rsid w:val="00357FE1"/>
    <w:rsid w:val="0036296E"/>
    <w:rsid w:val="00366E11"/>
    <w:rsid w:val="0037118D"/>
    <w:rsid w:val="0037273A"/>
    <w:rsid w:val="0037354D"/>
    <w:rsid w:val="003752AC"/>
    <w:rsid w:val="00380278"/>
    <w:rsid w:val="00380531"/>
    <w:rsid w:val="003807D1"/>
    <w:rsid w:val="003811A4"/>
    <w:rsid w:val="0038185A"/>
    <w:rsid w:val="00382B98"/>
    <w:rsid w:val="00383D34"/>
    <w:rsid w:val="003848C7"/>
    <w:rsid w:val="0038581D"/>
    <w:rsid w:val="00387007"/>
    <w:rsid w:val="0039331B"/>
    <w:rsid w:val="0039606B"/>
    <w:rsid w:val="003967EB"/>
    <w:rsid w:val="00396B67"/>
    <w:rsid w:val="003A38FC"/>
    <w:rsid w:val="003A50FE"/>
    <w:rsid w:val="003A61AF"/>
    <w:rsid w:val="003B1CA5"/>
    <w:rsid w:val="003B2AFC"/>
    <w:rsid w:val="003B4B52"/>
    <w:rsid w:val="003B7EE3"/>
    <w:rsid w:val="003C0F71"/>
    <w:rsid w:val="003C0FB0"/>
    <w:rsid w:val="003C233A"/>
    <w:rsid w:val="003C7551"/>
    <w:rsid w:val="003D244E"/>
    <w:rsid w:val="003D26D1"/>
    <w:rsid w:val="003D76F5"/>
    <w:rsid w:val="003E18A2"/>
    <w:rsid w:val="003E1C90"/>
    <w:rsid w:val="003E2A45"/>
    <w:rsid w:val="003E50E4"/>
    <w:rsid w:val="003E5219"/>
    <w:rsid w:val="003E654D"/>
    <w:rsid w:val="003E73ED"/>
    <w:rsid w:val="003F006A"/>
    <w:rsid w:val="003F0EE2"/>
    <w:rsid w:val="003F50F0"/>
    <w:rsid w:val="003F7CD2"/>
    <w:rsid w:val="00402699"/>
    <w:rsid w:val="00402FA2"/>
    <w:rsid w:val="00405374"/>
    <w:rsid w:val="00410EED"/>
    <w:rsid w:val="00411C61"/>
    <w:rsid w:val="00412889"/>
    <w:rsid w:val="00414598"/>
    <w:rsid w:val="00415B96"/>
    <w:rsid w:val="0041722F"/>
    <w:rsid w:val="00417E90"/>
    <w:rsid w:val="00421B1D"/>
    <w:rsid w:val="00422904"/>
    <w:rsid w:val="004239D7"/>
    <w:rsid w:val="00424205"/>
    <w:rsid w:val="0042575C"/>
    <w:rsid w:val="00427184"/>
    <w:rsid w:val="0043141C"/>
    <w:rsid w:val="00434A40"/>
    <w:rsid w:val="00436AD2"/>
    <w:rsid w:val="00441C0A"/>
    <w:rsid w:val="00442915"/>
    <w:rsid w:val="00442DDB"/>
    <w:rsid w:val="004505C7"/>
    <w:rsid w:val="004572A0"/>
    <w:rsid w:val="00457B1B"/>
    <w:rsid w:val="004633AE"/>
    <w:rsid w:val="00463D07"/>
    <w:rsid w:val="00465F48"/>
    <w:rsid w:val="004661DA"/>
    <w:rsid w:val="004718A0"/>
    <w:rsid w:val="004749BD"/>
    <w:rsid w:val="00477604"/>
    <w:rsid w:val="00477C97"/>
    <w:rsid w:val="0048046A"/>
    <w:rsid w:val="00482FDE"/>
    <w:rsid w:val="00485C14"/>
    <w:rsid w:val="00485DD9"/>
    <w:rsid w:val="0048614F"/>
    <w:rsid w:val="00487E50"/>
    <w:rsid w:val="00491513"/>
    <w:rsid w:val="0049266B"/>
    <w:rsid w:val="004A02FE"/>
    <w:rsid w:val="004A1765"/>
    <w:rsid w:val="004B0C5F"/>
    <w:rsid w:val="004B0D17"/>
    <w:rsid w:val="004B127C"/>
    <w:rsid w:val="004B61ED"/>
    <w:rsid w:val="004C392D"/>
    <w:rsid w:val="004C4965"/>
    <w:rsid w:val="004C552A"/>
    <w:rsid w:val="004C754D"/>
    <w:rsid w:val="004C7F43"/>
    <w:rsid w:val="004D2218"/>
    <w:rsid w:val="004D3835"/>
    <w:rsid w:val="004D4814"/>
    <w:rsid w:val="004E2A9A"/>
    <w:rsid w:val="004E5306"/>
    <w:rsid w:val="004F1298"/>
    <w:rsid w:val="004F2573"/>
    <w:rsid w:val="004F3F8F"/>
    <w:rsid w:val="004F5AE6"/>
    <w:rsid w:val="004F6C05"/>
    <w:rsid w:val="004F72AB"/>
    <w:rsid w:val="00506D15"/>
    <w:rsid w:val="005111C4"/>
    <w:rsid w:val="00513188"/>
    <w:rsid w:val="00513461"/>
    <w:rsid w:val="00513BCE"/>
    <w:rsid w:val="005154A0"/>
    <w:rsid w:val="005167B8"/>
    <w:rsid w:val="00516DCE"/>
    <w:rsid w:val="0051733D"/>
    <w:rsid w:val="00517C2A"/>
    <w:rsid w:val="005203E6"/>
    <w:rsid w:val="00520D40"/>
    <w:rsid w:val="00521AF4"/>
    <w:rsid w:val="00525747"/>
    <w:rsid w:val="00525D08"/>
    <w:rsid w:val="00526120"/>
    <w:rsid w:val="00527A7A"/>
    <w:rsid w:val="00531B8D"/>
    <w:rsid w:val="005335B5"/>
    <w:rsid w:val="00537088"/>
    <w:rsid w:val="00542674"/>
    <w:rsid w:val="005515BD"/>
    <w:rsid w:val="00555883"/>
    <w:rsid w:val="005577D8"/>
    <w:rsid w:val="0056362C"/>
    <w:rsid w:val="005711C9"/>
    <w:rsid w:val="005716B1"/>
    <w:rsid w:val="00576316"/>
    <w:rsid w:val="0057739B"/>
    <w:rsid w:val="0058641B"/>
    <w:rsid w:val="005901E5"/>
    <w:rsid w:val="0059175D"/>
    <w:rsid w:val="00592A02"/>
    <w:rsid w:val="00595041"/>
    <w:rsid w:val="005950DB"/>
    <w:rsid w:val="00597DE0"/>
    <w:rsid w:val="005A078C"/>
    <w:rsid w:val="005A1420"/>
    <w:rsid w:val="005A16AD"/>
    <w:rsid w:val="005A1D68"/>
    <w:rsid w:val="005A2B5B"/>
    <w:rsid w:val="005A2DAE"/>
    <w:rsid w:val="005A37B1"/>
    <w:rsid w:val="005B138B"/>
    <w:rsid w:val="005B2042"/>
    <w:rsid w:val="005B2164"/>
    <w:rsid w:val="005B5410"/>
    <w:rsid w:val="005C0392"/>
    <w:rsid w:val="005C0D23"/>
    <w:rsid w:val="005C2459"/>
    <w:rsid w:val="005C6BE1"/>
    <w:rsid w:val="005D34B8"/>
    <w:rsid w:val="005D3596"/>
    <w:rsid w:val="005D4A77"/>
    <w:rsid w:val="005D5510"/>
    <w:rsid w:val="005D7162"/>
    <w:rsid w:val="005D76BB"/>
    <w:rsid w:val="005E2370"/>
    <w:rsid w:val="005E27B6"/>
    <w:rsid w:val="005E2E5A"/>
    <w:rsid w:val="005E2FB3"/>
    <w:rsid w:val="005E5816"/>
    <w:rsid w:val="005E7D81"/>
    <w:rsid w:val="005F1E11"/>
    <w:rsid w:val="005F69AD"/>
    <w:rsid w:val="006000EC"/>
    <w:rsid w:val="00602F2B"/>
    <w:rsid w:val="0060595D"/>
    <w:rsid w:val="006066B3"/>
    <w:rsid w:val="00610D0E"/>
    <w:rsid w:val="006123A4"/>
    <w:rsid w:val="00612B94"/>
    <w:rsid w:val="00615C78"/>
    <w:rsid w:val="00616AB6"/>
    <w:rsid w:val="006224F5"/>
    <w:rsid w:val="006247C3"/>
    <w:rsid w:val="00626648"/>
    <w:rsid w:val="00627488"/>
    <w:rsid w:val="006274E3"/>
    <w:rsid w:val="00627AD9"/>
    <w:rsid w:val="00631A87"/>
    <w:rsid w:val="00632C52"/>
    <w:rsid w:val="00636BA4"/>
    <w:rsid w:val="0064295F"/>
    <w:rsid w:val="00651AD8"/>
    <w:rsid w:val="00655F50"/>
    <w:rsid w:val="0066002A"/>
    <w:rsid w:val="00662D0D"/>
    <w:rsid w:val="00665678"/>
    <w:rsid w:val="00667BB9"/>
    <w:rsid w:val="00667BD2"/>
    <w:rsid w:val="00680D32"/>
    <w:rsid w:val="00682EBB"/>
    <w:rsid w:val="006837CF"/>
    <w:rsid w:val="00685525"/>
    <w:rsid w:val="006945C6"/>
    <w:rsid w:val="00694668"/>
    <w:rsid w:val="00696018"/>
    <w:rsid w:val="006967A3"/>
    <w:rsid w:val="006A0B67"/>
    <w:rsid w:val="006A1BCC"/>
    <w:rsid w:val="006A5CE5"/>
    <w:rsid w:val="006B0DFD"/>
    <w:rsid w:val="006B382C"/>
    <w:rsid w:val="006B394D"/>
    <w:rsid w:val="006B5D40"/>
    <w:rsid w:val="006B62CB"/>
    <w:rsid w:val="006C0F44"/>
    <w:rsid w:val="006C0FDC"/>
    <w:rsid w:val="006C15EB"/>
    <w:rsid w:val="006C3139"/>
    <w:rsid w:val="006C5127"/>
    <w:rsid w:val="006D31E4"/>
    <w:rsid w:val="006D4248"/>
    <w:rsid w:val="006D7293"/>
    <w:rsid w:val="006D7CFF"/>
    <w:rsid w:val="006E2AF3"/>
    <w:rsid w:val="006E4E2E"/>
    <w:rsid w:val="006E572B"/>
    <w:rsid w:val="006E60B4"/>
    <w:rsid w:val="006E6BF7"/>
    <w:rsid w:val="006E7E15"/>
    <w:rsid w:val="006E7F22"/>
    <w:rsid w:val="006F0040"/>
    <w:rsid w:val="006F4E30"/>
    <w:rsid w:val="006F6F18"/>
    <w:rsid w:val="00707217"/>
    <w:rsid w:val="00711714"/>
    <w:rsid w:val="007173A3"/>
    <w:rsid w:val="00717B31"/>
    <w:rsid w:val="007202DF"/>
    <w:rsid w:val="00725251"/>
    <w:rsid w:val="00733951"/>
    <w:rsid w:val="007413D5"/>
    <w:rsid w:val="00742DA2"/>
    <w:rsid w:val="00745535"/>
    <w:rsid w:val="00745F35"/>
    <w:rsid w:val="00746549"/>
    <w:rsid w:val="00746BED"/>
    <w:rsid w:val="0075431B"/>
    <w:rsid w:val="00756D17"/>
    <w:rsid w:val="00756F2C"/>
    <w:rsid w:val="0076280F"/>
    <w:rsid w:val="00762DCE"/>
    <w:rsid w:val="0076481E"/>
    <w:rsid w:val="0076708A"/>
    <w:rsid w:val="007722A2"/>
    <w:rsid w:val="007734F5"/>
    <w:rsid w:val="00773D48"/>
    <w:rsid w:val="00777105"/>
    <w:rsid w:val="00777C33"/>
    <w:rsid w:val="00780608"/>
    <w:rsid w:val="00783C17"/>
    <w:rsid w:val="007857B0"/>
    <w:rsid w:val="007874A6"/>
    <w:rsid w:val="00787BCF"/>
    <w:rsid w:val="00790262"/>
    <w:rsid w:val="0079084B"/>
    <w:rsid w:val="007914AC"/>
    <w:rsid w:val="00791D85"/>
    <w:rsid w:val="00793A1A"/>
    <w:rsid w:val="007A26AB"/>
    <w:rsid w:val="007A7B84"/>
    <w:rsid w:val="007B09D4"/>
    <w:rsid w:val="007B0DAA"/>
    <w:rsid w:val="007B2BDB"/>
    <w:rsid w:val="007C08B6"/>
    <w:rsid w:val="007C2CE0"/>
    <w:rsid w:val="007C747B"/>
    <w:rsid w:val="007D1983"/>
    <w:rsid w:val="007D20FC"/>
    <w:rsid w:val="007D2A9C"/>
    <w:rsid w:val="007E3166"/>
    <w:rsid w:val="007E3D73"/>
    <w:rsid w:val="007F0E5C"/>
    <w:rsid w:val="007F2FA0"/>
    <w:rsid w:val="007F2FDC"/>
    <w:rsid w:val="007F380B"/>
    <w:rsid w:val="007F39CB"/>
    <w:rsid w:val="007F3CBC"/>
    <w:rsid w:val="0080147D"/>
    <w:rsid w:val="008044ED"/>
    <w:rsid w:val="0081118B"/>
    <w:rsid w:val="00811533"/>
    <w:rsid w:val="0081372B"/>
    <w:rsid w:val="00813CA0"/>
    <w:rsid w:val="00814832"/>
    <w:rsid w:val="00817031"/>
    <w:rsid w:val="0082011A"/>
    <w:rsid w:val="008300DA"/>
    <w:rsid w:val="00832EC3"/>
    <w:rsid w:val="00834079"/>
    <w:rsid w:val="00837B2A"/>
    <w:rsid w:val="00837C42"/>
    <w:rsid w:val="0084235F"/>
    <w:rsid w:val="00844244"/>
    <w:rsid w:val="00846135"/>
    <w:rsid w:val="00851B67"/>
    <w:rsid w:val="00853D53"/>
    <w:rsid w:val="00854894"/>
    <w:rsid w:val="00854C64"/>
    <w:rsid w:val="00860FEE"/>
    <w:rsid w:val="0086222F"/>
    <w:rsid w:val="00863CFE"/>
    <w:rsid w:val="00864847"/>
    <w:rsid w:val="008654F4"/>
    <w:rsid w:val="00865825"/>
    <w:rsid w:val="00867E4B"/>
    <w:rsid w:val="00870414"/>
    <w:rsid w:val="008738E8"/>
    <w:rsid w:val="008757E3"/>
    <w:rsid w:val="00877067"/>
    <w:rsid w:val="008804D0"/>
    <w:rsid w:val="00884714"/>
    <w:rsid w:val="00884805"/>
    <w:rsid w:val="00884B4D"/>
    <w:rsid w:val="00884EF2"/>
    <w:rsid w:val="00887CC4"/>
    <w:rsid w:val="008910B3"/>
    <w:rsid w:val="00893D89"/>
    <w:rsid w:val="00893E3C"/>
    <w:rsid w:val="008A394B"/>
    <w:rsid w:val="008A52F2"/>
    <w:rsid w:val="008A7357"/>
    <w:rsid w:val="008B4243"/>
    <w:rsid w:val="008B607A"/>
    <w:rsid w:val="008B742D"/>
    <w:rsid w:val="008C110D"/>
    <w:rsid w:val="008C7740"/>
    <w:rsid w:val="008D0031"/>
    <w:rsid w:val="008D0120"/>
    <w:rsid w:val="008D16D9"/>
    <w:rsid w:val="008D2DDA"/>
    <w:rsid w:val="008D4257"/>
    <w:rsid w:val="008D6823"/>
    <w:rsid w:val="008E2B58"/>
    <w:rsid w:val="008E3427"/>
    <w:rsid w:val="008E3D87"/>
    <w:rsid w:val="008E586F"/>
    <w:rsid w:val="008E7B62"/>
    <w:rsid w:val="008E7EBE"/>
    <w:rsid w:val="008F1EC9"/>
    <w:rsid w:val="008F200B"/>
    <w:rsid w:val="008F32DF"/>
    <w:rsid w:val="008F5F07"/>
    <w:rsid w:val="008F64D5"/>
    <w:rsid w:val="008F6DA9"/>
    <w:rsid w:val="008F7C24"/>
    <w:rsid w:val="009002C4"/>
    <w:rsid w:val="00901601"/>
    <w:rsid w:val="00907226"/>
    <w:rsid w:val="009110C1"/>
    <w:rsid w:val="009124DD"/>
    <w:rsid w:val="009156C6"/>
    <w:rsid w:val="00915898"/>
    <w:rsid w:val="00917AD8"/>
    <w:rsid w:val="009228BC"/>
    <w:rsid w:val="009241DA"/>
    <w:rsid w:val="00924845"/>
    <w:rsid w:val="009276DE"/>
    <w:rsid w:val="00930DC2"/>
    <w:rsid w:val="0093718F"/>
    <w:rsid w:val="009373F1"/>
    <w:rsid w:val="00941088"/>
    <w:rsid w:val="00941941"/>
    <w:rsid w:val="00942C86"/>
    <w:rsid w:val="0094767E"/>
    <w:rsid w:val="00950CED"/>
    <w:rsid w:val="009518F3"/>
    <w:rsid w:val="00954850"/>
    <w:rsid w:val="00954B0B"/>
    <w:rsid w:val="009622AC"/>
    <w:rsid w:val="0096406C"/>
    <w:rsid w:val="00965232"/>
    <w:rsid w:val="00965C89"/>
    <w:rsid w:val="00977739"/>
    <w:rsid w:val="00982ACC"/>
    <w:rsid w:val="00983589"/>
    <w:rsid w:val="009914E4"/>
    <w:rsid w:val="00992009"/>
    <w:rsid w:val="00992412"/>
    <w:rsid w:val="009924F0"/>
    <w:rsid w:val="00994016"/>
    <w:rsid w:val="00996FD4"/>
    <w:rsid w:val="009B058D"/>
    <w:rsid w:val="009B0DC3"/>
    <w:rsid w:val="009B0E4E"/>
    <w:rsid w:val="009B53B0"/>
    <w:rsid w:val="009B548B"/>
    <w:rsid w:val="009C5A1E"/>
    <w:rsid w:val="009C5CCC"/>
    <w:rsid w:val="009C7A5E"/>
    <w:rsid w:val="009D7066"/>
    <w:rsid w:val="009D7860"/>
    <w:rsid w:val="009E15E9"/>
    <w:rsid w:val="009E333B"/>
    <w:rsid w:val="009E3ABC"/>
    <w:rsid w:val="009F07E7"/>
    <w:rsid w:val="009F475A"/>
    <w:rsid w:val="009F63F1"/>
    <w:rsid w:val="00A0053E"/>
    <w:rsid w:val="00A04BB6"/>
    <w:rsid w:val="00A05793"/>
    <w:rsid w:val="00A070D5"/>
    <w:rsid w:val="00A12B13"/>
    <w:rsid w:val="00A14225"/>
    <w:rsid w:val="00A14B94"/>
    <w:rsid w:val="00A16D6D"/>
    <w:rsid w:val="00A21673"/>
    <w:rsid w:val="00A21CBD"/>
    <w:rsid w:val="00A24155"/>
    <w:rsid w:val="00A2679E"/>
    <w:rsid w:val="00A30498"/>
    <w:rsid w:val="00A32A23"/>
    <w:rsid w:val="00A32AA2"/>
    <w:rsid w:val="00A345C8"/>
    <w:rsid w:val="00A361DA"/>
    <w:rsid w:val="00A411B8"/>
    <w:rsid w:val="00A43687"/>
    <w:rsid w:val="00A44F6C"/>
    <w:rsid w:val="00A450C5"/>
    <w:rsid w:val="00A4546E"/>
    <w:rsid w:val="00A46575"/>
    <w:rsid w:val="00A5215A"/>
    <w:rsid w:val="00A54F3E"/>
    <w:rsid w:val="00A56882"/>
    <w:rsid w:val="00A57231"/>
    <w:rsid w:val="00A610AA"/>
    <w:rsid w:val="00A61A08"/>
    <w:rsid w:val="00A71F96"/>
    <w:rsid w:val="00A7427F"/>
    <w:rsid w:val="00A804C4"/>
    <w:rsid w:val="00A80B87"/>
    <w:rsid w:val="00A82C3F"/>
    <w:rsid w:val="00A92F93"/>
    <w:rsid w:val="00A953E6"/>
    <w:rsid w:val="00A959E0"/>
    <w:rsid w:val="00A97482"/>
    <w:rsid w:val="00AA07CD"/>
    <w:rsid w:val="00AA13B0"/>
    <w:rsid w:val="00AA2260"/>
    <w:rsid w:val="00AA4789"/>
    <w:rsid w:val="00AA7C23"/>
    <w:rsid w:val="00AB1326"/>
    <w:rsid w:val="00AB36A4"/>
    <w:rsid w:val="00AB56CF"/>
    <w:rsid w:val="00AC154F"/>
    <w:rsid w:val="00AC3698"/>
    <w:rsid w:val="00AC7455"/>
    <w:rsid w:val="00AD7B59"/>
    <w:rsid w:val="00AD7F1E"/>
    <w:rsid w:val="00AE002D"/>
    <w:rsid w:val="00AF18AF"/>
    <w:rsid w:val="00AF519C"/>
    <w:rsid w:val="00AF6147"/>
    <w:rsid w:val="00B0074C"/>
    <w:rsid w:val="00B023A9"/>
    <w:rsid w:val="00B043F6"/>
    <w:rsid w:val="00B06939"/>
    <w:rsid w:val="00B07906"/>
    <w:rsid w:val="00B10BAF"/>
    <w:rsid w:val="00B13EF8"/>
    <w:rsid w:val="00B14C66"/>
    <w:rsid w:val="00B15041"/>
    <w:rsid w:val="00B20FFB"/>
    <w:rsid w:val="00B22798"/>
    <w:rsid w:val="00B25802"/>
    <w:rsid w:val="00B25BCB"/>
    <w:rsid w:val="00B25D7F"/>
    <w:rsid w:val="00B309D6"/>
    <w:rsid w:val="00B324F6"/>
    <w:rsid w:val="00B32A7A"/>
    <w:rsid w:val="00B32ED2"/>
    <w:rsid w:val="00B36E94"/>
    <w:rsid w:val="00B403F4"/>
    <w:rsid w:val="00B404EF"/>
    <w:rsid w:val="00B40F6F"/>
    <w:rsid w:val="00B41DA4"/>
    <w:rsid w:val="00B42EC1"/>
    <w:rsid w:val="00B44DE3"/>
    <w:rsid w:val="00B479C3"/>
    <w:rsid w:val="00B52026"/>
    <w:rsid w:val="00B522FA"/>
    <w:rsid w:val="00B52E3A"/>
    <w:rsid w:val="00B53EBB"/>
    <w:rsid w:val="00B55198"/>
    <w:rsid w:val="00B55842"/>
    <w:rsid w:val="00B607FE"/>
    <w:rsid w:val="00B60ACB"/>
    <w:rsid w:val="00B6496A"/>
    <w:rsid w:val="00B67562"/>
    <w:rsid w:val="00B733DC"/>
    <w:rsid w:val="00B73CD1"/>
    <w:rsid w:val="00B73E9E"/>
    <w:rsid w:val="00B7592C"/>
    <w:rsid w:val="00B773B4"/>
    <w:rsid w:val="00B8385D"/>
    <w:rsid w:val="00B86D82"/>
    <w:rsid w:val="00B932AD"/>
    <w:rsid w:val="00BA06A8"/>
    <w:rsid w:val="00BA2086"/>
    <w:rsid w:val="00BA3AED"/>
    <w:rsid w:val="00BA4689"/>
    <w:rsid w:val="00BB2835"/>
    <w:rsid w:val="00BB2847"/>
    <w:rsid w:val="00BB4AE0"/>
    <w:rsid w:val="00BB4B91"/>
    <w:rsid w:val="00BB7187"/>
    <w:rsid w:val="00BC10C3"/>
    <w:rsid w:val="00BC1B57"/>
    <w:rsid w:val="00BC3D14"/>
    <w:rsid w:val="00BC5CFF"/>
    <w:rsid w:val="00BC6941"/>
    <w:rsid w:val="00BC7A71"/>
    <w:rsid w:val="00BD1571"/>
    <w:rsid w:val="00BD320C"/>
    <w:rsid w:val="00BD50C5"/>
    <w:rsid w:val="00BD6D97"/>
    <w:rsid w:val="00BE4EFE"/>
    <w:rsid w:val="00BE5430"/>
    <w:rsid w:val="00BE6F90"/>
    <w:rsid w:val="00BF0B27"/>
    <w:rsid w:val="00BF0EFB"/>
    <w:rsid w:val="00BF2055"/>
    <w:rsid w:val="00BF27AB"/>
    <w:rsid w:val="00BF4BAA"/>
    <w:rsid w:val="00BF5FF4"/>
    <w:rsid w:val="00C025BF"/>
    <w:rsid w:val="00C030B4"/>
    <w:rsid w:val="00C06C1B"/>
    <w:rsid w:val="00C10B6F"/>
    <w:rsid w:val="00C169BB"/>
    <w:rsid w:val="00C22886"/>
    <w:rsid w:val="00C25F6C"/>
    <w:rsid w:val="00C304E6"/>
    <w:rsid w:val="00C32C7E"/>
    <w:rsid w:val="00C35428"/>
    <w:rsid w:val="00C35657"/>
    <w:rsid w:val="00C41C15"/>
    <w:rsid w:val="00C41D0B"/>
    <w:rsid w:val="00C43736"/>
    <w:rsid w:val="00C50320"/>
    <w:rsid w:val="00C50E8D"/>
    <w:rsid w:val="00C50E94"/>
    <w:rsid w:val="00C540DD"/>
    <w:rsid w:val="00C64C2B"/>
    <w:rsid w:val="00C654D4"/>
    <w:rsid w:val="00C66307"/>
    <w:rsid w:val="00C67F80"/>
    <w:rsid w:val="00C71B42"/>
    <w:rsid w:val="00C72576"/>
    <w:rsid w:val="00C7479C"/>
    <w:rsid w:val="00C76776"/>
    <w:rsid w:val="00C85E72"/>
    <w:rsid w:val="00C86D63"/>
    <w:rsid w:val="00C91468"/>
    <w:rsid w:val="00C916E4"/>
    <w:rsid w:val="00C91798"/>
    <w:rsid w:val="00C92C4E"/>
    <w:rsid w:val="00C9362F"/>
    <w:rsid w:val="00C937D3"/>
    <w:rsid w:val="00C949A6"/>
    <w:rsid w:val="00C9511E"/>
    <w:rsid w:val="00CA1352"/>
    <w:rsid w:val="00CA5642"/>
    <w:rsid w:val="00CA623B"/>
    <w:rsid w:val="00CA6FB3"/>
    <w:rsid w:val="00CB0EBC"/>
    <w:rsid w:val="00CB1FFF"/>
    <w:rsid w:val="00CB2861"/>
    <w:rsid w:val="00CB328D"/>
    <w:rsid w:val="00CC2D26"/>
    <w:rsid w:val="00CC405A"/>
    <w:rsid w:val="00CD0B0D"/>
    <w:rsid w:val="00CD28CB"/>
    <w:rsid w:val="00CD63E1"/>
    <w:rsid w:val="00CE16ED"/>
    <w:rsid w:val="00CE355E"/>
    <w:rsid w:val="00CE4055"/>
    <w:rsid w:val="00CE476C"/>
    <w:rsid w:val="00CF0179"/>
    <w:rsid w:val="00CF27C3"/>
    <w:rsid w:val="00CF6B49"/>
    <w:rsid w:val="00CF7DD3"/>
    <w:rsid w:val="00D0237F"/>
    <w:rsid w:val="00D0629F"/>
    <w:rsid w:val="00D0645D"/>
    <w:rsid w:val="00D117E5"/>
    <w:rsid w:val="00D138C0"/>
    <w:rsid w:val="00D14A60"/>
    <w:rsid w:val="00D15DDD"/>
    <w:rsid w:val="00D178A3"/>
    <w:rsid w:val="00D17EB9"/>
    <w:rsid w:val="00D203A7"/>
    <w:rsid w:val="00D20AC4"/>
    <w:rsid w:val="00D2290B"/>
    <w:rsid w:val="00D32393"/>
    <w:rsid w:val="00D33766"/>
    <w:rsid w:val="00D36AAE"/>
    <w:rsid w:val="00D41CA3"/>
    <w:rsid w:val="00D44E6E"/>
    <w:rsid w:val="00D46214"/>
    <w:rsid w:val="00D4672B"/>
    <w:rsid w:val="00D50775"/>
    <w:rsid w:val="00D50EEB"/>
    <w:rsid w:val="00D50F39"/>
    <w:rsid w:val="00D5266B"/>
    <w:rsid w:val="00D52CDD"/>
    <w:rsid w:val="00D547BA"/>
    <w:rsid w:val="00D54BE1"/>
    <w:rsid w:val="00D562C7"/>
    <w:rsid w:val="00D63768"/>
    <w:rsid w:val="00D63F14"/>
    <w:rsid w:val="00D710C0"/>
    <w:rsid w:val="00D716B1"/>
    <w:rsid w:val="00D71CD5"/>
    <w:rsid w:val="00D73D04"/>
    <w:rsid w:val="00D7578E"/>
    <w:rsid w:val="00D75B01"/>
    <w:rsid w:val="00D75D3D"/>
    <w:rsid w:val="00D76EA7"/>
    <w:rsid w:val="00D77033"/>
    <w:rsid w:val="00D81FF8"/>
    <w:rsid w:val="00D83A9A"/>
    <w:rsid w:val="00D871B7"/>
    <w:rsid w:val="00D90100"/>
    <w:rsid w:val="00D93E18"/>
    <w:rsid w:val="00D94C14"/>
    <w:rsid w:val="00DA1F10"/>
    <w:rsid w:val="00DA20DF"/>
    <w:rsid w:val="00DA40B3"/>
    <w:rsid w:val="00DA4277"/>
    <w:rsid w:val="00DA642A"/>
    <w:rsid w:val="00DB0BAD"/>
    <w:rsid w:val="00DB1344"/>
    <w:rsid w:val="00DB13C6"/>
    <w:rsid w:val="00DB4FAC"/>
    <w:rsid w:val="00DB5E54"/>
    <w:rsid w:val="00DC2A31"/>
    <w:rsid w:val="00DC3FFB"/>
    <w:rsid w:val="00DC4550"/>
    <w:rsid w:val="00DC5999"/>
    <w:rsid w:val="00DD22C9"/>
    <w:rsid w:val="00DE2995"/>
    <w:rsid w:val="00DE4921"/>
    <w:rsid w:val="00DE5043"/>
    <w:rsid w:val="00DE555F"/>
    <w:rsid w:val="00DE6DCC"/>
    <w:rsid w:val="00DE7C8C"/>
    <w:rsid w:val="00DF2F5F"/>
    <w:rsid w:val="00DF3837"/>
    <w:rsid w:val="00E01DD6"/>
    <w:rsid w:val="00E023E9"/>
    <w:rsid w:val="00E03B99"/>
    <w:rsid w:val="00E060CF"/>
    <w:rsid w:val="00E112A4"/>
    <w:rsid w:val="00E11800"/>
    <w:rsid w:val="00E129D2"/>
    <w:rsid w:val="00E132E8"/>
    <w:rsid w:val="00E20113"/>
    <w:rsid w:val="00E203F1"/>
    <w:rsid w:val="00E21EDF"/>
    <w:rsid w:val="00E248EE"/>
    <w:rsid w:val="00E31259"/>
    <w:rsid w:val="00E32F8C"/>
    <w:rsid w:val="00E35DC0"/>
    <w:rsid w:val="00E362D8"/>
    <w:rsid w:val="00E42388"/>
    <w:rsid w:val="00E42845"/>
    <w:rsid w:val="00E42EFD"/>
    <w:rsid w:val="00E46F6D"/>
    <w:rsid w:val="00E54878"/>
    <w:rsid w:val="00E55D5F"/>
    <w:rsid w:val="00E60D2A"/>
    <w:rsid w:val="00E613C7"/>
    <w:rsid w:val="00E617C9"/>
    <w:rsid w:val="00E627E2"/>
    <w:rsid w:val="00E628E0"/>
    <w:rsid w:val="00E62BD9"/>
    <w:rsid w:val="00E65CE0"/>
    <w:rsid w:val="00E711B0"/>
    <w:rsid w:val="00E73E2C"/>
    <w:rsid w:val="00E74E76"/>
    <w:rsid w:val="00E75A03"/>
    <w:rsid w:val="00E80A3F"/>
    <w:rsid w:val="00E81C29"/>
    <w:rsid w:val="00E871CE"/>
    <w:rsid w:val="00E949B6"/>
    <w:rsid w:val="00E94DE2"/>
    <w:rsid w:val="00E95A31"/>
    <w:rsid w:val="00E95F67"/>
    <w:rsid w:val="00E967C5"/>
    <w:rsid w:val="00EA0D45"/>
    <w:rsid w:val="00EA1FBB"/>
    <w:rsid w:val="00EB3EF8"/>
    <w:rsid w:val="00EB514C"/>
    <w:rsid w:val="00EC28B5"/>
    <w:rsid w:val="00EC48FD"/>
    <w:rsid w:val="00EC522A"/>
    <w:rsid w:val="00EC6013"/>
    <w:rsid w:val="00EC6415"/>
    <w:rsid w:val="00EC6CE2"/>
    <w:rsid w:val="00EC6CEB"/>
    <w:rsid w:val="00EC7811"/>
    <w:rsid w:val="00EC7A05"/>
    <w:rsid w:val="00ED30DC"/>
    <w:rsid w:val="00ED3BEC"/>
    <w:rsid w:val="00ED4AEB"/>
    <w:rsid w:val="00ED716F"/>
    <w:rsid w:val="00EF030C"/>
    <w:rsid w:val="00EF3E0B"/>
    <w:rsid w:val="00EF6D83"/>
    <w:rsid w:val="00F02C1A"/>
    <w:rsid w:val="00F03385"/>
    <w:rsid w:val="00F076EC"/>
    <w:rsid w:val="00F1066D"/>
    <w:rsid w:val="00F135B7"/>
    <w:rsid w:val="00F14F71"/>
    <w:rsid w:val="00F15457"/>
    <w:rsid w:val="00F15C9F"/>
    <w:rsid w:val="00F15EFB"/>
    <w:rsid w:val="00F2053B"/>
    <w:rsid w:val="00F23623"/>
    <w:rsid w:val="00F2446C"/>
    <w:rsid w:val="00F33F1F"/>
    <w:rsid w:val="00F340C4"/>
    <w:rsid w:val="00F36041"/>
    <w:rsid w:val="00F37871"/>
    <w:rsid w:val="00F37F97"/>
    <w:rsid w:val="00F4019F"/>
    <w:rsid w:val="00F44103"/>
    <w:rsid w:val="00F45C4F"/>
    <w:rsid w:val="00F473C7"/>
    <w:rsid w:val="00F524BF"/>
    <w:rsid w:val="00F545EA"/>
    <w:rsid w:val="00F55B49"/>
    <w:rsid w:val="00F55E82"/>
    <w:rsid w:val="00F5747D"/>
    <w:rsid w:val="00F575BD"/>
    <w:rsid w:val="00F579D6"/>
    <w:rsid w:val="00F6006A"/>
    <w:rsid w:val="00F63499"/>
    <w:rsid w:val="00F658D0"/>
    <w:rsid w:val="00F67000"/>
    <w:rsid w:val="00F679BC"/>
    <w:rsid w:val="00F70871"/>
    <w:rsid w:val="00F71AAE"/>
    <w:rsid w:val="00F730D3"/>
    <w:rsid w:val="00F7316F"/>
    <w:rsid w:val="00F737DB"/>
    <w:rsid w:val="00F75DD7"/>
    <w:rsid w:val="00F76104"/>
    <w:rsid w:val="00F81425"/>
    <w:rsid w:val="00F8282E"/>
    <w:rsid w:val="00F83689"/>
    <w:rsid w:val="00F85407"/>
    <w:rsid w:val="00F85986"/>
    <w:rsid w:val="00F90D2D"/>
    <w:rsid w:val="00F95D0A"/>
    <w:rsid w:val="00F96EF7"/>
    <w:rsid w:val="00FA0E2E"/>
    <w:rsid w:val="00FA22C6"/>
    <w:rsid w:val="00FA3982"/>
    <w:rsid w:val="00FA3BE2"/>
    <w:rsid w:val="00FB06EB"/>
    <w:rsid w:val="00FB29E6"/>
    <w:rsid w:val="00FB3342"/>
    <w:rsid w:val="00FB430B"/>
    <w:rsid w:val="00FB5C99"/>
    <w:rsid w:val="00FC0DEC"/>
    <w:rsid w:val="00FC234D"/>
    <w:rsid w:val="00FC79E4"/>
    <w:rsid w:val="00FD0579"/>
    <w:rsid w:val="00FD2C9D"/>
    <w:rsid w:val="00FD356D"/>
    <w:rsid w:val="00FD6D1E"/>
    <w:rsid w:val="00FE0815"/>
    <w:rsid w:val="00FE2BB5"/>
    <w:rsid w:val="00FF1673"/>
    <w:rsid w:val="00FF1FDF"/>
    <w:rsid w:val="00FF7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88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0074C"/>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B27"/>
    <w:pPr>
      <w:ind w:left="720"/>
      <w:contextualSpacing/>
    </w:pPr>
  </w:style>
  <w:style w:type="table" w:styleId="a4">
    <w:name w:val="Table Grid"/>
    <w:basedOn w:val="a1"/>
    <w:uiPriority w:val="39"/>
    <w:rsid w:val="00BF0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Знак Знак Знак Знак"/>
    <w:basedOn w:val="a"/>
    <w:rsid w:val="004661DA"/>
    <w:rPr>
      <w:rFonts w:ascii="Verdana" w:hAnsi="Verdana" w:cs="Verdana"/>
      <w:sz w:val="20"/>
      <w:szCs w:val="20"/>
      <w:lang w:val="en-US" w:eastAsia="en-US"/>
    </w:rPr>
  </w:style>
  <w:style w:type="paragraph" w:customStyle="1" w:styleId="a5">
    <w:name w:val="Знак Знак Знак Знак Знак Знак"/>
    <w:basedOn w:val="a"/>
    <w:rsid w:val="00516DCE"/>
    <w:rPr>
      <w:rFonts w:ascii="Verdana" w:eastAsia="MS Mincho" w:hAnsi="Verdana"/>
      <w:lang w:val="en-US" w:eastAsia="en-US"/>
    </w:rPr>
  </w:style>
  <w:style w:type="paragraph" w:customStyle="1" w:styleId="2">
    <w:name w:val="Знак Знак Знак Знак Знак Знак2"/>
    <w:basedOn w:val="a"/>
    <w:rsid w:val="002560E1"/>
    <w:rPr>
      <w:rFonts w:ascii="Verdana" w:eastAsia="MS Mincho" w:hAnsi="Verdana"/>
      <w:lang w:val="en-US" w:eastAsia="en-US"/>
    </w:rPr>
  </w:style>
  <w:style w:type="character" w:styleId="a6">
    <w:name w:val="Hyperlink"/>
    <w:basedOn w:val="a0"/>
    <w:uiPriority w:val="99"/>
    <w:unhideWhenUsed/>
    <w:rsid w:val="00BD50C5"/>
    <w:rPr>
      <w:color w:val="0000FF" w:themeColor="hyperlink"/>
      <w:u w:val="single"/>
    </w:rPr>
  </w:style>
  <w:style w:type="paragraph" w:customStyle="1" w:styleId="11">
    <w:name w:val="Знак Знак Знак Знак Знак Знак1"/>
    <w:basedOn w:val="a"/>
    <w:rsid w:val="00C76776"/>
    <w:rPr>
      <w:rFonts w:ascii="Verdana" w:eastAsia="MS Mincho" w:hAnsi="Verdana"/>
      <w:lang w:val="en-US" w:eastAsia="en-US"/>
    </w:rPr>
  </w:style>
  <w:style w:type="character" w:customStyle="1" w:styleId="10">
    <w:name w:val="Заголовок 1 Знак"/>
    <w:basedOn w:val="a0"/>
    <w:link w:val="1"/>
    <w:rsid w:val="00B0074C"/>
    <w:rPr>
      <w:rFonts w:ascii="Times New Roman" w:eastAsia="Times New Roman" w:hAnsi="Times New Roman" w:cs="Times New Roman"/>
      <w:sz w:val="28"/>
      <w:szCs w:val="20"/>
      <w:lang w:val="uk-UA" w:eastAsia="ru-RU"/>
    </w:rPr>
  </w:style>
  <w:style w:type="character" w:customStyle="1" w:styleId="shorttext">
    <w:name w:val="short_text"/>
    <w:basedOn w:val="a0"/>
    <w:rsid w:val="0029549A"/>
  </w:style>
  <w:style w:type="character" w:customStyle="1" w:styleId="hps">
    <w:name w:val="hps"/>
    <w:basedOn w:val="a0"/>
    <w:rsid w:val="0029549A"/>
  </w:style>
  <w:style w:type="character" w:customStyle="1" w:styleId="rvts9">
    <w:name w:val="rvts9"/>
    <w:basedOn w:val="a0"/>
    <w:rsid w:val="00165803"/>
    <w:rPr>
      <w:rFonts w:ascii="CG Times" w:hAnsi="CG Times" w:hint="default"/>
      <w:sz w:val="24"/>
      <w:szCs w:val="24"/>
    </w:rPr>
  </w:style>
  <w:style w:type="paragraph" w:customStyle="1" w:styleId="CharChar">
    <w:name w:val="Char Знак Знак Char Знак Знак Знак Знак Знак Знак Знак Знак Знак Знак Знак Знак Знак"/>
    <w:basedOn w:val="a"/>
    <w:rsid w:val="00165803"/>
    <w:rPr>
      <w:rFonts w:ascii="Verdana" w:hAnsi="Verdana" w:cs="Verdana"/>
      <w:lang w:val="en-US" w:eastAsia="en-US"/>
    </w:rPr>
  </w:style>
  <w:style w:type="paragraph" w:customStyle="1" w:styleId="Default">
    <w:name w:val="Default"/>
    <w:rsid w:val="00BC10C3"/>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content">
    <w:name w:val="content"/>
    <w:basedOn w:val="a0"/>
    <w:rsid w:val="001E5B4D"/>
  </w:style>
  <w:style w:type="paragraph" w:styleId="a7">
    <w:name w:val="Balloon Text"/>
    <w:basedOn w:val="a"/>
    <w:link w:val="a8"/>
    <w:uiPriority w:val="99"/>
    <w:semiHidden/>
    <w:unhideWhenUsed/>
    <w:rsid w:val="00B41DA4"/>
    <w:rPr>
      <w:rFonts w:ascii="Tahoma" w:hAnsi="Tahoma" w:cs="Tahoma"/>
      <w:sz w:val="16"/>
      <w:szCs w:val="16"/>
    </w:rPr>
  </w:style>
  <w:style w:type="character" w:customStyle="1" w:styleId="a8">
    <w:name w:val="Текст выноски Знак"/>
    <w:basedOn w:val="a0"/>
    <w:link w:val="a7"/>
    <w:uiPriority w:val="99"/>
    <w:semiHidden/>
    <w:rsid w:val="00B41DA4"/>
    <w:rPr>
      <w:rFonts w:ascii="Tahoma" w:eastAsia="Times New Roman" w:hAnsi="Tahoma" w:cs="Tahoma"/>
      <w:sz w:val="16"/>
      <w:szCs w:val="16"/>
      <w:lang w:val="uk-UA" w:eastAsia="ru-RU"/>
    </w:rPr>
  </w:style>
  <w:style w:type="paragraph" w:styleId="20">
    <w:name w:val="Quote"/>
    <w:basedOn w:val="a"/>
    <w:next w:val="a"/>
    <w:link w:val="21"/>
    <w:uiPriority w:val="29"/>
    <w:qFormat/>
    <w:rsid w:val="00907226"/>
    <w:pPr>
      <w:spacing w:after="200" w:line="276" w:lineRule="auto"/>
    </w:pPr>
    <w:rPr>
      <w:rFonts w:asciiTheme="minorHAnsi" w:eastAsiaTheme="minorHAnsi" w:hAnsiTheme="minorHAnsi" w:cstheme="minorBidi"/>
      <w:i/>
      <w:iCs/>
      <w:color w:val="000000" w:themeColor="text1"/>
      <w:sz w:val="22"/>
      <w:szCs w:val="22"/>
      <w:lang w:val="ru-RU" w:eastAsia="en-US"/>
    </w:rPr>
  </w:style>
  <w:style w:type="character" w:customStyle="1" w:styleId="21">
    <w:name w:val="Цитата 2 Знак"/>
    <w:basedOn w:val="a0"/>
    <w:link w:val="20"/>
    <w:uiPriority w:val="29"/>
    <w:rsid w:val="00907226"/>
    <w:rPr>
      <w:i/>
      <w:iCs/>
      <w:color w:val="000000" w:themeColor="text1"/>
    </w:rPr>
  </w:style>
  <w:style w:type="paragraph" w:styleId="HTML">
    <w:name w:val="HTML Preformatted"/>
    <w:basedOn w:val="a"/>
    <w:link w:val="HTML0"/>
    <w:uiPriority w:val="99"/>
    <w:semiHidden/>
    <w:unhideWhenUsed/>
    <w:rsid w:val="00F1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F15EFB"/>
    <w:rPr>
      <w:rFonts w:ascii="Courier New" w:eastAsia="Times New Roman" w:hAnsi="Courier New" w:cs="Courier New"/>
      <w:sz w:val="20"/>
      <w:szCs w:val="20"/>
      <w:lang w:val="uk-UA" w:eastAsia="uk-UA"/>
    </w:rPr>
  </w:style>
  <w:style w:type="paragraph" w:styleId="a9">
    <w:name w:val="Normal (Web)"/>
    <w:basedOn w:val="a"/>
    <w:uiPriority w:val="99"/>
    <w:rsid w:val="00D93E18"/>
    <w:pPr>
      <w:spacing w:before="100" w:beforeAutospacing="1" w:after="100" w:afterAutospacing="1"/>
    </w:pPr>
    <w:rPr>
      <w:lang w:val="ru-RU"/>
    </w:rPr>
  </w:style>
  <w:style w:type="character" w:customStyle="1" w:styleId="rvts0">
    <w:name w:val="rvts0"/>
    <w:rsid w:val="00FE0815"/>
  </w:style>
  <w:style w:type="paragraph" w:customStyle="1" w:styleId="rvps2">
    <w:name w:val="rvps2"/>
    <w:basedOn w:val="a"/>
    <w:rsid w:val="00FE0815"/>
    <w:pPr>
      <w:spacing w:before="100" w:beforeAutospacing="1" w:after="100" w:afterAutospacing="1"/>
    </w:pPr>
  </w:style>
  <w:style w:type="paragraph" w:customStyle="1" w:styleId="12">
    <w:name w:val="Обычный1"/>
    <w:rsid w:val="006A1BCC"/>
    <w:pPr>
      <w:spacing w:after="0" w:line="240" w:lineRule="auto"/>
    </w:pPr>
    <w:rPr>
      <w:rFonts w:ascii="Times New Roman" w:eastAsia="Times New Roman" w:hAnsi="Times New Roman" w:cs="Times New Roman"/>
      <w:snapToGrid w:val="0"/>
      <w:sz w:val="28"/>
      <w:szCs w:val="20"/>
      <w:lang w:eastAsia="ru-RU"/>
    </w:rPr>
  </w:style>
  <w:style w:type="paragraph" w:customStyle="1" w:styleId="aa">
    <w:name w:val="Знак Знак Знак Знак Знак Знак"/>
    <w:basedOn w:val="a"/>
    <w:rsid w:val="00292F79"/>
    <w:rPr>
      <w:rFonts w:ascii="Verdana" w:eastAsia="MS Mincho" w:hAnsi="Verdana"/>
      <w:lang w:val="en-US" w:eastAsia="en-US"/>
    </w:rPr>
  </w:style>
  <w:style w:type="character" w:customStyle="1" w:styleId="apple-converted-space">
    <w:name w:val="apple-converted-space"/>
    <w:basedOn w:val="a0"/>
    <w:rsid w:val="00B25D7F"/>
  </w:style>
  <w:style w:type="paragraph" w:customStyle="1" w:styleId="22">
    <w:name w:val="Обычный2"/>
    <w:rsid w:val="00ED3BEC"/>
    <w:pPr>
      <w:spacing w:after="0" w:line="240" w:lineRule="auto"/>
    </w:pPr>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88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0074C"/>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B27"/>
    <w:pPr>
      <w:ind w:left="720"/>
      <w:contextualSpacing/>
    </w:pPr>
  </w:style>
  <w:style w:type="table" w:styleId="a4">
    <w:name w:val="Table Grid"/>
    <w:basedOn w:val="a1"/>
    <w:uiPriority w:val="39"/>
    <w:rsid w:val="00BF0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Знак Знак Знак Знак"/>
    <w:basedOn w:val="a"/>
    <w:rsid w:val="004661DA"/>
    <w:rPr>
      <w:rFonts w:ascii="Verdana" w:hAnsi="Verdana" w:cs="Verdana"/>
      <w:sz w:val="20"/>
      <w:szCs w:val="20"/>
      <w:lang w:val="en-US" w:eastAsia="en-US"/>
    </w:rPr>
  </w:style>
  <w:style w:type="paragraph" w:customStyle="1" w:styleId="a5">
    <w:name w:val="Знак Знак Знак Знак Знак Знак"/>
    <w:basedOn w:val="a"/>
    <w:rsid w:val="00516DCE"/>
    <w:rPr>
      <w:rFonts w:ascii="Verdana" w:eastAsia="MS Mincho" w:hAnsi="Verdana"/>
      <w:lang w:val="en-US" w:eastAsia="en-US"/>
    </w:rPr>
  </w:style>
  <w:style w:type="paragraph" w:customStyle="1" w:styleId="2">
    <w:name w:val="Знак Знак Знак Знак Знак Знак2"/>
    <w:basedOn w:val="a"/>
    <w:rsid w:val="002560E1"/>
    <w:rPr>
      <w:rFonts w:ascii="Verdana" w:eastAsia="MS Mincho" w:hAnsi="Verdana"/>
      <w:lang w:val="en-US" w:eastAsia="en-US"/>
    </w:rPr>
  </w:style>
  <w:style w:type="character" w:styleId="a6">
    <w:name w:val="Hyperlink"/>
    <w:basedOn w:val="a0"/>
    <w:uiPriority w:val="99"/>
    <w:unhideWhenUsed/>
    <w:rsid w:val="00BD50C5"/>
    <w:rPr>
      <w:color w:val="0000FF" w:themeColor="hyperlink"/>
      <w:u w:val="single"/>
    </w:rPr>
  </w:style>
  <w:style w:type="paragraph" w:customStyle="1" w:styleId="11">
    <w:name w:val="Знак Знак Знак Знак Знак Знак1"/>
    <w:basedOn w:val="a"/>
    <w:rsid w:val="00C76776"/>
    <w:rPr>
      <w:rFonts w:ascii="Verdana" w:eastAsia="MS Mincho" w:hAnsi="Verdana"/>
      <w:lang w:val="en-US" w:eastAsia="en-US"/>
    </w:rPr>
  </w:style>
  <w:style w:type="character" w:customStyle="1" w:styleId="10">
    <w:name w:val="Заголовок 1 Знак"/>
    <w:basedOn w:val="a0"/>
    <w:link w:val="1"/>
    <w:rsid w:val="00B0074C"/>
    <w:rPr>
      <w:rFonts w:ascii="Times New Roman" w:eastAsia="Times New Roman" w:hAnsi="Times New Roman" w:cs="Times New Roman"/>
      <w:sz w:val="28"/>
      <w:szCs w:val="20"/>
      <w:lang w:val="uk-UA" w:eastAsia="ru-RU"/>
    </w:rPr>
  </w:style>
  <w:style w:type="character" w:customStyle="1" w:styleId="shorttext">
    <w:name w:val="short_text"/>
    <w:basedOn w:val="a0"/>
    <w:rsid w:val="0029549A"/>
  </w:style>
  <w:style w:type="character" w:customStyle="1" w:styleId="hps">
    <w:name w:val="hps"/>
    <w:basedOn w:val="a0"/>
    <w:rsid w:val="0029549A"/>
  </w:style>
  <w:style w:type="character" w:customStyle="1" w:styleId="rvts9">
    <w:name w:val="rvts9"/>
    <w:basedOn w:val="a0"/>
    <w:rsid w:val="00165803"/>
    <w:rPr>
      <w:rFonts w:ascii="CG Times" w:hAnsi="CG Times" w:hint="default"/>
      <w:sz w:val="24"/>
      <w:szCs w:val="24"/>
    </w:rPr>
  </w:style>
  <w:style w:type="paragraph" w:customStyle="1" w:styleId="CharChar">
    <w:name w:val="Char Знак Знак Char Знак Знак Знак Знак Знак Знак Знак Знак Знак Знак Знак Знак Знак"/>
    <w:basedOn w:val="a"/>
    <w:rsid w:val="00165803"/>
    <w:rPr>
      <w:rFonts w:ascii="Verdana" w:hAnsi="Verdana" w:cs="Verdana"/>
      <w:lang w:val="en-US" w:eastAsia="en-US"/>
    </w:rPr>
  </w:style>
  <w:style w:type="paragraph" w:customStyle="1" w:styleId="Default">
    <w:name w:val="Default"/>
    <w:rsid w:val="00BC10C3"/>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content">
    <w:name w:val="content"/>
    <w:basedOn w:val="a0"/>
    <w:rsid w:val="001E5B4D"/>
  </w:style>
  <w:style w:type="paragraph" w:styleId="a7">
    <w:name w:val="Balloon Text"/>
    <w:basedOn w:val="a"/>
    <w:link w:val="a8"/>
    <w:uiPriority w:val="99"/>
    <w:semiHidden/>
    <w:unhideWhenUsed/>
    <w:rsid w:val="00B41DA4"/>
    <w:rPr>
      <w:rFonts w:ascii="Tahoma" w:hAnsi="Tahoma" w:cs="Tahoma"/>
      <w:sz w:val="16"/>
      <w:szCs w:val="16"/>
    </w:rPr>
  </w:style>
  <w:style w:type="character" w:customStyle="1" w:styleId="a8">
    <w:name w:val="Текст выноски Знак"/>
    <w:basedOn w:val="a0"/>
    <w:link w:val="a7"/>
    <w:uiPriority w:val="99"/>
    <w:semiHidden/>
    <w:rsid w:val="00B41DA4"/>
    <w:rPr>
      <w:rFonts w:ascii="Tahoma" w:eastAsia="Times New Roman" w:hAnsi="Tahoma" w:cs="Tahoma"/>
      <w:sz w:val="16"/>
      <w:szCs w:val="16"/>
      <w:lang w:val="uk-UA" w:eastAsia="ru-RU"/>
    </w:rPr>
  </w:style>
  <w:style w:type="paragraph" w:styleId="20">
    <w:name w:val="Quote"/>
    <w:basedOn w:val="a"/>
    <w:next w:val="a"/>
    <w:link w:val="21"/>
    <w:uiPriority w:val="29"/>
    <w:qFormat/>
    <w:rsid w:val="00907226"/>
    <w:pPr>
      <w:spacing w:after="200" w:line="276" w:lineRule="auto"/>
    </w:pPr>
    <w:rPr>
      <w:rFonts w:asciiTheme="minorHAnsi" w:eastAsiaTheme="minorHAnsi" w:hAnsiTheme="minorHAnsi" w:cstheme="minorBidi"/>
      <w:i/>
      <w:iCs/>
      <w:color w:val="000000" w:themeColor="text1"/>
      <w:sz w:val="22"/>
      <w:szCs w:val="22"/>
      <w:lang w:val="ru-RU" w:eastAsia="en-US"/>
    </w:rPr>
  </w:style>
  <w:style w:type="character" w:customStyle="1" w:styleId="21">
    <w:name w:val="Цитата 2 Знак"/>
    <w:basedOn w:val="a0"/>
    <w:link w:val="20"/>
    <w:uiPriority w:val="29"/>
    <w:rsid w:val="00907226"/>
    <w:rPr>
      <w:i/>
      <w:iCs/>
      <w:color w:val="000000" w:themeColor="text1"/>
    </w:rPr>
  </w:style>
  <w:style w:type="paragraph" w:styleId="HTML">
    <w:name w:val="HTML Preformatted"/>
    <w:basedOn w:val="a"/>
    <w:link w:val="HTML0"/>
    <w:uiPriority w:val="99"/>
    <w:semiHidden/>
    <w:unhideWhenUsed/>
    <w:rsid w:val="00F1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F15EFB"/>
    <w:rPr>
      <w:rFonts w:ascii="Courier New" w:eastAsia="Times New Roman" w:hAnsi="Courier New" w:cs="Courier New"/>
      <w:sz w:val="20"/>
      <w:szCs w:val="20"/>
      <w:lang w:val="uk-UA" w:eastAsia="uk-UA"/>
    </w:rPr>
  </w:style>
  <w:style w:type="paragraph" w:styleId="a9">
    <w:name w:val="Normal (Web)"/>
    <w:basedOn w:val="a"/>
    <w:uiPriority w:val="99"/>
    <w:rsid w:val="00D93E18"/>
    <w:pPr>
      <w:spacing w:before="100" w:beforeAutospacing="1" w:after="100" w:afterAutospacing="1"/>
    </w:pPr>
    <w:rPr>
      <w:lang w:val="ru-RU"/>
    </w:rPr>
  </w:style>
  <w:style w:type="character" w:customStyle="1" w:styleId="rvts0">
    <w:name w:val="rvts0"/>
    <w:rsid w:val="00FE0815"/>
  </w:style>
  <w:style w:type="paragraph" w:customStyle="1" w:styleId="rvps2">
    <w:name w:val="rvps2"/>
    <w:basedOn w:val="a"/>
    <w:rsid w:val="00FE0815"/>
    <w:pPr>
      <w:spacing w:before="100" w:beforeAutospacing="1" w:after="100" w:afterAutospacing="1"/>
    </w:pPr>
  </w:style>
  <w:style w:type="paragraph" w:customStyle="1" w:styleId="12">
    <w:name w:val="Обычный1"/>
    <w:rsid w:val="006A1BCC"/>
    <w:pPr>
      <w:spacing w:after="0" w:line="240" w:lineRule="auto"/>
    </w:pPr>
    <w:rPr>
      <w:rFonts w:ascii="Times New Roman" w:eastAsia="Times New Roman" w:hAnsi="Times New Roman" w:cs="Times New Roman"/>
      <w:snapToGrid w:val="0"/>
      <w:sz w:val="28"/>
      <w:szCs w:val="20"/>
      <w:lang w:eastAsia="ru-RU"/>
    </w:rPr>
  </w:style>
  <w:style w:type="paragraph" w:customStyle="1" w:styleId="aa">
    <w:name w:val="Знак Знак Знак Знак Знак Знак"/>
    <w:basedOn w:val="a"/>
    <w:rsid w:val="00292F79"/>
    <w:rPr>
      <w:rFonts w:ascii="Verdana" w:eastAsia="MS Mincho" w:hAnsi="Verdana"/>
      <w:lang w:val="en-US" w:eastAsia="en-US"/>
    </w:rPr>
  </w:style>
  <w:style w:type="character" w:customStyle="1" w:styleId="apple-converted-space">
    <w:name w:val="apple-converted-space"/>
    <w:basedOn w:val="a0"/>
    <w:rsid w:val="00B25D7F"/>
  </w:style>
  <w:style w:type="paragraph" w:customStyle="1" w:styleId="22">
    <w:name w:val="Обычный2"/>
    <w:rsid w:val="00ED3BEC"/>
    <w:pPr>
      <w:spacing w:after="0" w:line="240" w:lineRule="auto"/>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245">
      <w:bodyDiv w:val="1"/>
      <w:marLeft w:val="0"/>
      <w:marRight w:val="0"/>
      <w:marTop w:val="0"/>
      <w:marBottom w:val="0"/>
      <w:divBdr>
        <w:top w:val="none" w:sz="0" w:space="0" w:color="auto"/>
        <w:left w:val="none" w:sz="0" w:space="0" w:color="auto"/>
        <w:bottom w:val="none" w:sz="0" w:space="0" w:color="auto"/>
        <w:right w:val="none" w:sz="0" w:space="0" w:color="auto"/>
      </w:divBdr>
    </w:div>
    <w:div w:id="144394711">
      <w:bodyDiv w:val="1"/>
      <w:marLeft w:val="0"/>
      <w:marRight w:val="0"/>
      <w:marTop w:val="0"/>
      <w:marBottom w:val="0"/>
      <w:divBdr>
        <w:top w:val="none" w:sz="0" w:space="0" w:color="auto"/>
        <w:left w:val="none" w:sz="0" w:space="0" w:color="auto"/>
        <w:bottom w:val="none" w:sz="0" w:space="0" w:color="auto"/>
        <w:right w:val="none" w:sz="0" w:space="0" w:color="auto"/>
      </w:divBdr>
    </w:div>
    <w:div w:id="158160511">
      <w:bodyDiv w:val="1"/>
      <w:marLeft w:val="0"/>
      <w:marRight w:val="0"/>
      <w:marTop w:val="0"/>
      <w:marBottom w:val="0"/>
      <w:divBdr>
        <w:top w:val="none" w:sz="0" w:space="0" w:color="auto"/>
        <w:left w:val="none" w:sz="0" w:space="0" w:color="auto"/>
        <w:bottom w:val="none" w:sz="0" w:space="0" w:color="auto"/>
        <w:right w:val="none" w:sz="0" w:space="0" w:color="auto"/>
      </w:divBdr>
    </w:div>
    <w:div w:id="257369356">
      <w:bodyDiv w:val="1"/>
      <w:marLeft w:val="0"/>
      <w:marRight w:val="0"/>
      <w:marTop w:val="0"/>
      <w:marBottom w:val="0"/>
      <w:divBdr>
        <w:top w:val="none" w:sz="0" w:space="0" w:color="auto"/>
        <w:left w:val="none" w:sz="0" w:space="0" w:color="auto"/>
        <w:bottom w:val="none" w:sz="0" w:space="0" w:color="auto"/>
        <w:right w:val="none" w:sz="0" w:space="0" w:color="auto"/>
      </w:divBdr>
    </w:div>
    <w:div w:id="465511667">
      <w:bodyDiv w:val="1"/>
      <w:marLeft w:val="0"/>
      <w:marRight w:val="0"/>
      <w:marTop w:val="0"/>
      <w:marBottom w:val="0"/>
      <w:divBdr>
        <w:top w:val="none" w:sz="0" w:space="0" w:color="auto"/>
        <w:left w:val="none" w:sz="0" w:space="0" w:color="auto"/>
        <w:bottom w:val="none" w:sz="0" w:space="0" w:color="auto"/>
        <w:right w:val="none" w:sz="0" w:space="0" w:color="auto"/>
      </w:divBdr>
    </w:div>
    <w:div w:id="540944215">
      <w:bodyDiv w:val="1"/>
      <w:marLeft w:val="0"/>
      <w:marRight w:val="0"/>
      <w:marTop w:val="0"/>
      <w:marBottom w:val="0"/>
      <w:divBdr>
        <w:top w:val="none" w:sz="0" w:space="0" w:color="auto"/>
        <w:left w:val="none" w:sz="0" w:space="0" w:color="auto"/>
        <w:bottom w:val="none" w:sz="0" w:space="0" w:color="auto"/>
        <w:right w:val="none" w:sz="0" w:space="0" w:color="auto"/>
      </w:divBdr>
    </w:div>
    <w:div w:id="837765701">
      <w:bodyDiv w:val="1"/>
      <w:marLeft w:val="0"/>
      <w:marRight w:val="0"/>
      <w:marTop w:val="0"/>
      <w:marBottom w:val="0"/>
      <w:divBdr>
        <w:top w:val="none" w:sz="0" w:space="0" w:color="auto"/>
        <w:left w:val="none" w:sz="0" w:space="0" w:color="auto"/>
        <w:bottom w:val="none" w:sz="0" w:space="0" w:color="auto"/>
        <w:right w:val="none" w:sz="0" w:space="0" w:color="auto"/>
      </w:divBdr>
    </w:div>
    <w:div w:id="841890049">
      <w:bodyDiv w:val="1"/>
      <w:marLeft w:val="0"/>
      <w:marRight w:val="0"/>
      <w:marTop w:val="0"/>
      <w:marBottom w:val="0"/>
      <w:divBdr>
        <w:top w:val="none" w:sz="0" w:space="0" w:color="auto"/>
        <w:left w:val="none" w:sz="0" w:space="0" w:color="auto"/>
        <w:bottom w:val="none" w:sz="0" w:space="0" w:color="auto"/>
        <w:right w:val="none" w:sz="0" w:space="0" w:color="auto"/>
      </w:divBdr>
    </w:div>
    <w:div w:id="1079597674">
      <w:bodyDiv w:val="1"/>
      <w:marLeft w:val="0"/>
      <w:marRight w:val="0"/>
      <w:marTop w:val="0"/>
      <w:marBottom w:val="0"/>
      <w:divBdr>
        <w:top w:val="none" w:sz="0" w:space="0" w:color="auto"/>
        <w:left w:val="none" w:sz="0" w:space="0" w:color="auto"/>
        <w:bottom w:val="none" w:sz="0" w:space="0" w:color="auto"/>
        <w:right w:val="none" w:sz="0" w:space="0" w:color="auto"/>
      </w:divBdr>
    </w:div>
    <w:div w:id="1108045753">
      <w:bodyDiv w:val="1"/>
      <w:marLeft w:val="0"/>
      <w:marRight w:val="0"/>
      <w:marTop w:val="0"/>
      <w:marBottom w:val="0"/>
      <w:divBdr>
        <w:top w:val="none" w:sz="0" w:space="0" w:color="auto"/>
        <w:left w:val="none" w:sz="0" w:space="0" w:color="auto"/>
        <w:bottom w:val="none" w:sz="0" w:space="0" w:color="auto"/>
        <w:right w:val="none" w:sz="0" w:space="0" w:color="auto"/>
      </w:divBdr>
    </w:div>
    <w:div w:id="1270578984">
      <w:bodyDiv w:val="1"/>
      <w:marLeft w:val="0"/>
      <w:marRight w:val="0"/>
      <w:marTop w:val="0"/>
      <w:marBottom w:val="0"/>
      <w:divBdr>
        <w:top w:val="none" w:sz="0" w:space="0" w:color="auto"/>
        <w:left w:val="none" w:sz="0" w:space="0" w:color="auto"/>
        <w:bottom w:val="none" w:sz="0" w:space="0" w:color="auto"/>
        <w:right w:val="none" w:sz="0" w:space="0" w:color="auto"/>
      </w:divBdr>
    </w:div>
    <w:div w:id="14383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Прямі іноземні інвестиції</a:t>
            </a:r>
          </a:p>
        </c:rich>
      </c:tx>
      <c:overlay val="0"/>
    </c:title>
    <c:autoTitleDeleted val="0"/>
    <c:plotArea>
      <c:layout/>
      <c:barChart>
        <c:barDir val="col"/>
        <c:grouping val="clustered"/>
        <c:varyColors val="0"/>
        <c:ser>
          <c:idx val="0"/>
          <c:order val="0"/>
          <c:tx>
            <c:strRef>
              <c:f>Лист1!$B$1</c:f>
              <c:strCache>
                <c:ptCount val="1"/>
                <c:pt idx="0">
                  <c:v>Прямі іноземні інвестиції, тис.дол США </c:v>
                </c:pt>
              </c:strCache>
            </c:strRef>
          </c:tx>
          <c:invertIfNegative val="0"/>
          <c:cat>
            <c:strRef>
              <c:f>Лист1!$A$2:$A$10</c:f>
              <c:strCache>
                <c:ptCount val="9"/>
                <c:pt idx="0">
                  <c:v>2012 рік -219243, 0 </c:v>
                </c:pt>
                <c:pt idx="1">
                  <c:v>2013 рік - 225616,7</c:v>
                </c:pt>
                <c:pt idx="2">
                  <c:v>2014 рік- 223269,5</c:v>
                </c:pt>
                <c:pt idx="3">
                  <c:v>2015 рік-157437</c:v>
                </c:pt>
                <c:pt idx="4">
                  <c:v>2016 рік - 106411,9</c:v>
                </c:pt>
                <c:pt idx="5">
                  <c:v>2017 рік -99559,5</c:v>
                </c:pt>
                <c:pt idx="6">
                  <c:v>2018 рік - 105050,7</c:v>
                </c:pt>
                <c:pt idx="7">
                  <c:v>2019 рік - 105100,0</c:v>
                </c:pt>
                <c:pt idx="8">
                  <c:v>2020 рік -102100,0</c:v>
                </c:pt>
              </c:strCache>
            </c:strRef>
          </c:cat>
          <c:val>
            <c:numRef>
              <c:f>Лист1!$B$2:$B$10</c:f>
              <c:numCache>
                <c:formatCode>General</c:formatCode>
                <c:ptCount val="9"/>
                <c:pt idx="0">
                  <c:v>219243</c:v>
                </c:pt>
                <c:pt idx="1">
                  <c:v>225616.7</c:v>
                </c:pt>
                <c:pt idx="2">
                  <c:v>223269.5</c:v>
                </c:pt>
                <c:pt idx="3">
                  <c:v>157437</c:v>
                </c:pt>
                <c:pt idx="4">
                  <c:v>106411.9</c:v>
                </c:pt>
                <c:pt idx="5">
                  <c:v>99559.5</c:v>
                </c:pt>
                <c:pt idx="6">
                  <c:v>105050.7</c:v>
                </c:pt>
                <c:pt idx="7">
                  <c:v>105100</c:v>
                </c:pt>
                <c:pt idx="8">
                  <c:v>102100</c:v>
                </c:pt>
              </c:numCache>
            </c:numRef>
          </c:val>
        </c:ser>
        <c:dLbls>
          <c:showLegendKey val="0"/>
          <c:showVal val="0"/>
          <c:showCatName val="0"/>
          <c:showSerName val="0"/>
          <c:showPercent val="0"/>
          <c:showBubbleSize val="0"/>
        </c:dLbls>
        <c:gapWidth val="150"/>
        <c:axId val="44500864"/>
        <c:axId val="44502400"/>
      </c:barChart>
      <c:catAx>
        <c:axId val="44500864"/>
        <c:scaling>
          <c:orientation val="minMax"/>
        </c:scaling>
        <c:delete val="0"/>
        <c:axPos val="b"/>
        <c:numFmt formatCode="General" sourceLinked="0"/>
        <c:majorTickMark val="out"/>
        <c:minorTickMark val="none"/>
        <c:tickLblPos val="nextTo"/>
        <c:crossAx val="44502400"/>
        <c:crosses val="autoZero"/>
        <c:auto val="1"/>
        <c:lblAlgn val="ctr"/>
        <c:lblOffset val="100"/>
        <c:noMultiLvlLbl val="0"/>
      </c:catAx>
      <c:valAx>
        <c:axId val="44502400"/>
        <c:scaling>
          <c:orientation val="minMax"/>
        </c:scaling>
        <c:delete val="0"/>
        <c:axPos val="l"/>
        <c:majorGridlines/>
        <c:numFmt formatCode="General" sourceLinked="1"/>
        <c:majorTickMark val="out"/>
        <c:minorTickMark val="none"/>
        <c:tickLblPos val="nextTo"/>
        <c:crossAx val="445008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uk-UA" b="1">
                <a:solidFill>
                  <a:sysClr val="windowText" lastClr="000000"/>
                </a:solidFill>
                <a:latin typeface="Times New Roman" panose="02020603050405020304" pitchFamily="18" charset="0"/>
                <a:cs typeface="Times New Roman" panose="02020603050405020304" pitchFamily="18" charset="0"/>
              </a:rPr>
              <a:t>Експорт-імпорт товарів</a:t>
            </a:r>
            <a:endParaRPr lang="ru-RU"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10465077282006416"/>
          <c:y val="9.9603174603174624E-2"/>
          <c:w val="0.87683070866141732"/>
          <c:h val="0.66485970503687042"/>
        </c:manualLayout>
      </c:layout>
      <c:barChart>
        <c:barDir val="col"/>
        <c:grouping val="clustered"/>
        <c:varyColors val="0"/>
        <c:ser>
          <c:idx val="0"/>
          <c:order val="0"/>
          <c:tx>
            <c:strRef>
              <c:f>Лист1!$B$1</c:f>
              <c:strCache>
                <c:ptCount val="1"/>
                <c:pt idx="0">
                  <c:v>Експорт, тис. дол. США </c:v>
                </c:pt>
              </c:strCache>
            </c:strRef>
          </c:tx>
          <c:spPr>
            <a:solidFill>
              <a:schemeClr val="accent1"/>
            </a:solidFill>
            <a:ln>
              <a:noFill/>
            </a:ln>
            <a:effectLst/>
          </c:spPr>
          <c:invertIfNegative val="0"/>
          <c:cat>
            <c:strRef>
              <c:f>Лист1!$A$2:$A$5</c:f>
              <c:strCache>
                <c:ptCount val="4"/>
                <c:pt idx="0">
                  <c:v>2017 рік</c:v>
                </c:pt>
                <c:pt idx="1">
                  <c:v>2018 рік</c:v>
                </c:pt>
                <c:pt idx="2">
                  <c:v>2019 рік</c:v>
                </c:pt>
                <c:pt idx="3">
                  <c:v>2020 рік</c:v>
                </c:pt>
              </c:strCache>
            </c:strRef>
          </c:cat>
          <c:val>
            <c:numRef>
              <c:f>Лист1!$B$2:$B$5</c:f>
              <c:numCache>
                <c:formatCode>General</c:formatCode>
                <c:ptCount val="4"/>
                <c:pt idx="0">
                  <c:v>141407.6</c:v>
                </c:pt>
                <c:pt idx="1">
                  <c:v>156977.79999999999</c:v>
                </c:pt>
                <c:pt idx="2">
                  <c:v>153649.60000000001</c:v>
                </c:pt>
                <c:pt idx="3">
                  <c:v>162927.6</c:v>
                </c:pt>
              </c:numCache>
            </c:numRef>
          </c:val>
        </c:ser>
        <c:ser>
          <c:idx val="1"/>
          <c:order val="1"/>
          <c:tx>
            <c:strRef>
              <c:f>Лист1!$C$1</c:f>
              <c:strCache>
                <c:ptCount val="1"/>
                <c:pt idx="0">
                  <c:v>Імпорт, тис.дол.США</c:v>
                </c:pt>
              </c:strCache>
            </c:strRef>
          </c:tx>
          <c:spPr>
            <a:solidFill>
              <a:schemeClr val="accent2"/>
            </a:solidFill>
            <a:ln>
              <a:noFill/>
            </a:ln>
            <a:effectLst/>
          </c:spPr>
          <c:invertIfNegative val="0"/>
          <c:cat>
            <c:strRef>
              <c:f>Лист1!$A$2:$A$5</c:f>
              <c:strCache>
                <c:ptCount val="4"/>
                <c:pt idx="0">
                  <c:v>2017 рік</c:v>
                </c:pt>
                <c:pt idx="1">
                  <c:v>2018 рік</c:v>
                </c:pt>
                <c:pt idx="2">
                  <c:v>2019 рік</c:v>
                </c:pt>
                <c:pt idx="3">
                  <c:v>2020 рік</c:v>
                </c:pt>
              </c:strCache>
            </c:strRef>
          </c:cat>
          <c:val>
            <c:numRef>
              <c:f>Лист1!$C$2:$C$5</c:f>
              <c:numCache>
                <c:formatCode>General</c:formatCode>
                <c:ptCount val="4"/>
                <c:pt idx="0">
                  <c:v>250414.1</c:v>
                </c:pt>
                <c:pt idx="1">
                  <c:v>329108.7</c:v>
                </c:pt>
                <c:pt idx="2">
                  <c:v>470593.9</c:v>
                </c:pt>
                <c:pt idx="3">
                  <c:v>485290.5</c:v>
                </c:pt>
              </c:numCache>
            </c:numRef>
          </c:val>
        </c:ser>
        <c:dLbls>
          <c:showLegendKey val="0"/>
          <c:showVal val="0"/>
          <c:showCatName val="0"/>
          <c:showSerName val="0"/>
          <c:showPercent val="0"/>
          <c:showBubbleSize val="0"/>
        </c:dLbls>
        <c:gapWidth val="219"/>
        <c:overlap val="-27"/>
        <c:axId val="80892288"/>
        <c:axId val="80893824"/>
      </c:barChart>
      <c:catAx>
        <c:axId val="8089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893824"/>
        <c:crosses val="autoZero"/>
        <c:auto val="1"/>
        <c:lblAlgn val="ctr"/>
        <c:lblOffset val="100"/>
        <c:noMultiLvlLbl val="0"/>
      </c:catAx>
      <c:valAx>
        <c:axId val="80893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892288"/>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solidFill>
                  <a:sysClr val="windowText" lastClr="000000"/>
                </a:solidFill>
                <a:latin typeface="Times New Roman" panose="02020603050405020304" pitchFamily="18" charset="0"/>
                <a:cs typeface="Times New Roman" panose="02020603050405020304" pitchFamily="18" charset="0"/>
              </a:rPr>
              <a:t>Капітальні інвестиції </a:t>
            </a:r>
          </a:p>
        </c:rich>
      </c:tx>
      <c:layout>
        <c:manualLayout>
          <c:xMode val="edge"/>
          <c:yMode val="edge"/>
          <c:x val="0.37794214670534609"/>
          <c:y val="1.0132454373435879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Капітальні інвестиції, тис.грн.</c:v>
                </c:pt>
              </c:strCache>
            </c:strRef>
          </c:tx>
          <c:spPr>
            <a:solidFill>
              <a:schemeClr val="accent1"/>
            </a:solidFill>
            <a:ln>
              <a:noFill/>
            </a:ln>
            <a:effectLst/>
          </c:spPr>
          <c:invertIfNegative val="0"/>
          <c:cat>
            <c:strRef>
              <c:f>Лист1!$A$2:$A$9</c:f>
              <c:strCache>
                <c:ptCount val="8"/>
                <c:pt idx="0">
                  <c:v>2012 рік - 1336385</c:v>
                </c:pt>
                <c:pt idx="1">
                  <c:v>2013 рік - 1344707</c:v>
                </c:pt>
                <c:pt idx="2">
                  <c:v>2014 рік - 978591</c:v>
                </c:pt>
                <c:pt idx="3">
                  <c:v>2015 рік - 1303031</c:v>
                </c:pt>
                <c:pt idx="4">
                  <c:v>2016 рік -1927595</c:v>
                </c:pt>
                <c:pt idx="5">
                  <c:v>2017 рік -2590171</c:v>
                </c:pt>
                <c:pt idx="6">
                  <c:v>2018 рік- 2873764</c:v>
                </c:pt>
                <c:pt idx="7">
                  <c:v>2019 рік -3053171</c:v>
                </c:pt>
              </c:strCache>
            </c:strRef>
          </c:cat>
          <c:val>
            <c:numRef>
              <c:f>Лист1!$B$2:$B$9</c:f>
              <c:numCache>
                <c:formatCode>General</c:formatCode>
                <c:ptCount val="8"/>
                <c:pt idx="0">
                  <c:v>1336385</c:v>
                </c:pt>
                <c:pt idx="1">
                  <c:v>1344707</c:v>
                </c:pt>
                <c:pt idx="2">
                  <c:v>978591</c:v>
                </c:pt>
                <c:pt idx="3">
                  <c:v>1303031</c:v>
                </c:pt>
                <c:pt idx="4">
                  <c:v>1927595</c:v>
                </c:pt>
                <c:pt idx="5">
                  <c:v>2590171</c:v>
                </c:pt>
                <c:pt idx="6">
                  <c:v>2873764</c:v>
                </c:pt>
                <c:pt idx="7">
                  <c:v>3053171</c:v>
                </c:pt>
              </c:numCache>
            </c:numRef>
          </c:val>
        </c:ser>
        <c:dLbls>
          <c:showLegendKey val="0"/>
          <c:showVal val="0"/>
          <c:showCatName val="0"/>
          <c:showSerName val="0"/>
          <c:showPercent val="0"/>
          <c:showBubbleSize val="0"/>
        </c:dLbls>
        <c:gapWidth val="219"/>
        <c:overlap val="-27"/>
        <c:axId val="80918784"/>
        <c:axId val="82452480"/>
      </c:barChart>
      <c:catAx>
        <c:axId val="8091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452480"/>
        <c:crosses val="autoZero"/>
        <c:auto val="1"/>
        <c:lblAlgn val="ctr"/>
        <c:lblOffset val="100"/>
        <c:noMultiLvlLbl val="0"/>
      </c:catAx>
      <c:valAx>
        <c:axId val="82452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918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solidFill>
                  <a:sysClr val="windowText" lastClr="000000"/>
                </a:solidFill>
                <a:latin typeface="Times New Roman" panose="02020603050405020304" pitchFamily="18" charset="0"/>
                <a:cs typeface="Times New Roman" panose="02020603050405020304" pitchFamily="18" charset="0"/>
              </a:rPr>
              <a:t>Надходження </a:t>
            </a:r>
            <a:r>
              <a:rPr lang="ru-RU" sz="1400" b="1" baseline="0">
                <a:solidFill>
                  <a:sysClr val="windowText" lastClr="000000"/>
                </a:solidFill>
                <a:latin typeface="Times New Roman" panose="02020603050405020304" pitchFamily="18" charset="0"/>
                <a:cs typeface="Times New Roman" panose="02020603050405020304" pitchFamily="18" charset="0"/>
              </a:rPr>
              <a:t>є</a:t>
            </a:r>
            <a:r>
              <a:rPr lang="uk-UA" sz="1400" b="1">
                <a:solidFill>
                  <a:sysClr val="windowText" lastClr="000000"/>
                </a:solidFill>
                <a:latin typeface="Times New Roman" panose="02020603050405020304" pitchFamily="18" charset="0"/>
                <a:cs typeface="Times New Roman" panose="02020603050405020304" pitchFamily="18" charset="0"/>
              </a:rPr>
              <a:t>диного</a:t>
            </a:r>
            <a:r>
              <a:rPr lang="uk-UA" sz="1400" b="1" baseline="0">
                <a:solidFill>
                  <a:sysClr val="windowText" lastClr="000000"/>
                </a:solidFill>
                <a:latin typeface="Times New Roman" panose="02020603050405020304" pitchFamily="18" charset="0"/>
                <a:cs typeface="Times New Roman" panose="02020603050405020304" pitchFamily="18" charset="0"/>
              </a:rPr>
              <a:t> податку </a:t>
            </a:r>
            <a:endParaRPr lang="ru-RU" sz="14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7794214670534609"/>
          <c:y val="1.0132454373435879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Надходження єдиного податку, тис.грн.</c:v>
                </c:pt>
              </c:strCache>
            </c:strRef>
          </c:tx>
          <c:spPr>
            <a:solidFill>
              <a:schemeClr val="accent1"/>
            </a:solidFill>
            <a:ln>
              <a:noFill/>
            </a:ln>
            <a:effectLst/>
          </c:spPr>
          <c:invertIfNegative val="0"/>
          <c:cat>
            <c:strRef>
              <c:f>Лист1!$A$2:$A$9</c:f>
              <c:strCache>
                <c:ptCount val="5"/>
                <c:pt idx="0">
                  <c:v>2017 рік - 223368,2 </c:v>
                </c:pt>
                <c:pt idx="1">
                  <c:v>2018 рік - 273648,0</c:v>
                </c:pt>
                <c:pt idx="2">
                  <c:v>2019 рік - 343983,0</c:v>
                </c:pt>
                <c:pt idx="3">
                  <c:v>2020 рік - 376808,9</c:v>
                </c:pt>
                <c:pt idx="4">
                  <c:v>2021рік* -327317,5</c:v>
                </c:pt>
              </c:strCache>
            </c:strRef>
          </c:cat>
          <c:val>
            <c:numRef>
              <c:f>Лист1!$B$2:$B$9</c:f>
              <c:numCache>
                <c:formatCode>General</c:formatCode>
                <c:ptCount val="8"/>
                <c:pt idx="0">
                  <c:v>223368.2</c:v>
                </c:pt>
                <c:pt idx="1">
                  <c:v>273648</c:v>
                </c:pt>
                <c:pt idx="2">
                  <c:v>343983</c:v>
                </c:pt>
                <c:pt idx="3">
                  <c:v>376808.9</c:v>
                </c:pt>
                <c:pt idx="4">
                  <c:v>327317.5</c:v>
                </c:pt>
              </c:numCache>
            </c:numRef>
          </c:val>
        </c:ser>
        <c:dLbls>
          <c:showLegendKey val="0"/>
          <c:showVal val="0"/>
          <c:showCatName val="0"/>
          <c:showSerName val="0"/>
          <c:showPercent val="0"/>
          <c:showBubbleSize val="0"/>
        </c:dLbls>
        <c:gapWidth val="219"/>
        <c:overlap val="-27"/>
        <c:axId val="81890688"/>
        <c:axId val="82392192"/>
      </c:barChart>
      <c:catAx>
        <c:axId val="8189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392192"/>
        <c:crosses val="autoZero"/>
        <c:auto val="1"/>
        <c:lblAlgn val="ctr"/>
        <c:lblOffset val="100"/>
        <c:noMultiLvlLbl val="0"/>
      </c:catAx>
      <c:valAx>
        <c:axId val="82392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890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0BDF0-42A3-4E5F-A85F-63B0E757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4415</TotalTime>
  <Pages>22</Pages>
  <Words>6777</Words>
  <Characters>38634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Гаврилова Жанна</dc:creator>
  <cp:lastModifiedBy>Гаврилова Жанна</cp:lastModifiedBy>
  <cp:revision>112</cp:revision>
  <cp:lastPrinted>2021-11-08T11:23:00Z</cp:lastPrinted>
  <dcterms:created xsi:type="dcterms:W3CDTF">2021-08-11T14:42:00Z</dcterms:created>
  <dcterms:modified xsi:type="dcterms:W3CDTF">2021-11-19T08:02:00Z</dcterms:modified>
</cp:coreProperties>
</file>